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2BDA" w:rsidRPr="006958AC" w:rsidRDefault="003E2BDA" w:rsidP="003E2BDA">
      <w:pPr>
        <w:jc w:val="center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Průvodní zpráva</w:t>
      </w:r>
    </w:p>
    <w:p w:rsidR="003E2BDA" w:rsidRPr="006958AC" w:rsidRDefault="003E2BDA" w:rsidP="003E2BDA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3E2BDA" w:rsidRDefault="003E2BDA" w:rsidP="003E2BDA">
      <w:pPr>
        <w:jc w:val="center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 xml:space="preserve">Pasportizace areálu </w:t>
      </w:r>
      <w:r w:rsidR="005B146B">
        <w:rPr>
          <w:rFonts w:ascii="Times New Roman" w:hAnsi="Times New Roman" w:cs="Times New Roman"/>
          <w:sz w:val="72"/>
          <w:szCs w:val="72"/>
        </w:rPr>
        <w:t>Tramvaje Poruba</w:t>
      </w:r>
    </w:p>
    <w:p w:rsidR="003E2BDA" w:rsidRDefault="003E2BDA" w:rsidP="003E2BDA">
      <w:pPr>
        <w:jc w:val="center"/>
        <w:rPr>
          <w:rFonts w:ascii="Times New Roman" w:hAnsi="Times New Roman" w:cs="Times New Roman"/>
          <w:sz w:val="36"/>
          <w:szCs w:val="72"/>
        </w:rPr>
      </w:pPr>
    </w:p>
    <w:p w:rsidR="003E2BDA" w:rsidRPr="003E2BDA" w:rsidRDefault="0019727A" w:rsidP="003E2BDA">
      <w:pPr>
        <w:jc w:val="center"/>
        <w:rPr>
          <w:rFonts w:ascii="Times New Roman" w:hAnsi="Times New Roman" w:cs="Times New Roman"/>
          <w:sz w:val="36"/>
          <w:szCs w:val="72"/>
        </w:rPr>
      </w:pPr>
      <w:r>
        <w:rPr>
          <w:rFonts w:ascii="Times New Roman" w:hAnsi="Times New Roman" w:cs="Times New Roman"/>
          <w:sz w:val="36"/>
          <w:szCs w:val="72"/>
        </w:rPr>
        <w:t>Administrativní budova</w:t>
      </w: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  <w:r w:rsidRPr="006958AC">
        <w:rPr>
          <w:rFonts w:ascii="Times New Roman" w:eastAsia="Times New Roman" w:hAnsi="Times New Roman" w:cs="Times New Roman"/>
          <w:sz w:val="36"/>
          <w:szCs w:val="28"/>
        </w:rPr>
        <w:t>DOPRAVNÍ PODNIK OSTRAVA a.s.</w:t>
      </w: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6958AC" w:rsidRDefault="003E2BDA" w:rsidP="003E2BDA">
      <w:pPr>
        <w:rPr>
          <w:rFonts w:ascii="Times New Roman" w:eastAsia="Times New Roman" w:hAnsi="Times New Roman" w:cs="Times New Roman"/>
          <w:sz w:val="36"/>
          <w:szCs w:val="28"/>
        </w:rPr>
      </w:pPr>
      <w:r w:rsidRPr="006958AC">
        <w:rPr>
          <w:rFonts w:ascii="Times New Roman" w:eastAsia="Times New Roman" w:hAnsi="Times New Roman" w:cs="Times New Roman"/>
          <w:sz w:val="36"/>
          <w:szCs w:val="28"/>
        </w:rPr>
        <w:t>Vypracoval: Tomáš Karlíček</w:t>
      </w:r>
    </w:p>
    <w:p w:rsidR="003E2BDA" w:rsidRDefault="003E2BDA" w:rsidP="003E2BDA">
      <w:pPr>
        <w:rPr>
          <w:rFonts w:ascii="Times New Roman" w:eastAsia="Times New Roman" w:hAnsi="Times New Roman" w:cs="Times New Roman"/>
          <w:sz w:val="36"/>
          <w:szCs w:val="28"/>
        </w:rPr>
      </w:pPr>
      <w:r w:rsidRPr="006958AC">
        <w:rPr>
          <w:rFonts w:ascii="Times New Roman" w:eastAsia="Times New Roman" w:hAnsi="Times New Roman" w:cs="Times New Roman"/>
          <w:sz w:val="36"/>
          <w:szCs w:val="28"/>
        </w:rPr>
        <w:t xml:space="preserve">Datum: </w:t>
      </w:r>
      <w:r w:rsidR="00AD25A9">
        <w:rPr>
          <w:rFonts w:ascii="Times New Roman" w:eastAsia="Times New Roman" w:hAnsi="Times New Roman" w:cs="Times New Roman"/>
          <w:sz w:val="36"/>
          <w:szCs w:val="28"/>
        </w:rPr>
        <w:t>06</w:t>
      </w:r>
      <w:r w:rsidRPr="006958AC">
        <w:rPr>
          <w:rFonts w:ascii="Times New Roman" w:eastAsia="Times New Roman" w:hAnsi="Times New Roman" w:cs="Times New Roman"/>
          <w:sz w:val="36"/>
          <w:szCs w:val="28"/>
        </w:rPr>
        <w:t>/202</w:t>
      </w:r>
      <w:r w:rsidR="00AD25A9">
        <w:rPr>
          <w:rFonts w:ascii="Times New Roman" w:eastAsia="Times New Roman" w:hAnsi="Times New Roman" w:cs="Times New Roman"/>
          <w:sz w:val="36"/>
          <w:szCs w:val="28"/>
        </w:rPr>
        <w:t>5</w:t>
      </w: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sdt>
      <w:sdtPr>
        <w:rPr>
          <w:rFonts w:eastAsiaTheme="minorHAnsi" w:cstheme="minorBidi"/>
          <w:b w:val="0"/>
          <w:bCs w:val="0"/>
          <w:sz w:val="24"/>
          <w:lang w:eastAsia="en-US"/>
        </w:rPr>
        <w:id w:val="953205950"/>
        <w:docPartObj>
          <w:docPartGallery w:val="Table of Contents"/>
          <w:docPartUnique/>
        </w:docPartObj>
      </w:sdtPr>
      <w:sdtEndPr/>
      <w:sdtContent>
        <w:p w:rsidR="001B5A1A" w:rsidRDefault="001B5A1A">
          <w:pPr>
            <w:pStyle w:val="Nadpisobsahu"/>
          </w:pPr>
          <w:r>
            <w:t>Obsah</w:t>
          </w:r>
        </w:p>
        <w:p w:rsidR="007D0D92" w:rsidRDefault="001B5A1A">
          <w:pPr>
            <w:pStyle w:val="Obsah1"/>
            <w:tabs>
              <w:tab w:val="left" w:pos="440"/>
            </w:tabs>
            <w:rPr>
              <w:rFonts w:eastAsiaTheme="minorEastAsia"/>
              <w:b w:val="0"/>
              <w:bCs w:val="0"/>
              <w:sz w:val="22"/>
              <w:szCs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5571417" w:history="1">
            <w:r w:rsidR="007D0D92" w:rsidRPr="003E47C5">
              <w:rPr>
                <w:rStyle w:val="Hypertextovodkaz"/>
              </w:rPr>
              <w:t>1.</w:t>
            </w:r>
            <w:r w:rsidR="007D0D92">
              <w:rPr>
                <w:rFonts w:eastAsiaTheme="minorEastAsia"/>
                <w:b w:val="0"/>
                <w:bCs w:val="0"/>
                <w:sz w:val="22"/>
                <w:szCs w:val="22"/>
                <w:lang w:eastAsia="cs-CZ"/>
              </w:rPr>
              <w:tab/>
            </w:r>
            <w:r w:rsidR="007D0D92" w:rsidRPr="003E47C5">
              <w:rPr>
                <w:rStyle w:val="Hypertextovodkaz"/>
              </w:rPr>
              <w:t>Identifikační údaje stavby</w:t>
            </w:r>
            <w:r w:rsidR="007D0D92">
              <w:rPr>
                <w:webHidden/>
              </w:rPr>
              <w:tab/>
            </w:r>
            <w:r w:rsidR="007D0D92">
              <w:rPr>
                <w:webHidden/>
              </w:rPr>
              <w:fldChar w:fldCharType="begin"/>
            </w:r>
            <w:r w:rsidR="007D0D92">
              <w:rPr>
                <w:webHidden/>
              </w:rPr>
              <w:instrText xml:space="preserve"> PAGEREF _Toc175571417 \h </w:instrText>
            </w:r>
            <w:r w:rsidR="007D0D92">
              <w:rPr>
                <w:webHidden/>
              </w:rPr>
            </w:r>
            <w:r w:rsidR="007D0D92">
              <w:rPr>
                <w:webHidden/>
              </w:rPr>
              <w:fldChar w:fldCharType="separate"/>
            </w:r>
            <w:r w:rsidR="007D0D92">
              <w:rPr>
                <w:webHidden/>
              </w:rPr>
              <w:t>3</w:t>
            </w:r>
            <w:r w:rsidR="007D0D92">
              <w:rPr>
                <w:webHidden/>
              </w:rPr>
              <w:fldChar w:fldCharType="end"/>
            </w:r>
          </w:hyperlink>
        </w:p>
        <w:p w:rsidR="007D0D92" w:rsidRDefault="00AD25A9">
          <w:pPr>
            <w:pStyle w:val="Obsah1"/>
            <w:tabs>
              <w:tab w:val="left" w:pos="440"/>
            </w:tabs>
            <w:rPr>
              <w:rFonts w:eastAsiaTheme="minorEastAsia"/>
              <w:b w:val="0"/>
              <w:bCs w:val="0"/>
              <w:sz w:val="22"/>
              <w:szCs w:val="22"/>
              <w:lang w:eastAsia="cs-CZ"/>
            </w:rPr>
          </w:pPr>
          <w:hyperlink w:anchor="_Toc175571418" w:history="1">
            <w:r w:rsidR="007D0D92" w:rsidRPr="003E47C5">
              <w:rPr>
                <w:rStyle w:val="Hypertextovodkaz"/>
                <w:rFonts w:ascii="Times New Roman" w:hAnsi="Times New Roman" w:cs="Times New Roman"/>
              </w:rPr>
              <w:t>2.</w:t>
            </w:r>
            <w:r w:rsidR="007D0D92">
              <w:rPr>
                <w:rFonts w:eastAsiaTheme="minorEastAsia"/>
                <w:b w:val="0"/>
                <w:bCs w:val="0"/>
                <w:sz w:val="22"/>
                <w:szCs w:val="22"/>
                <w:lang w:eastAsia="cs-CZ"/>
              </w:rPr>
              <w:tab/>
            </w:r>
            <w:r w:rsidR="007D0D92" w:rsidRPr="003E47C5">
              <w:rPr>
                <w:rStyle w:val="Hypertextovodkaz"/>
                <w:rFonts w:ascii="Times New Roman" w:hAnsi="Times New Roman"/>
                <w:lang w:eastAsia="cs-CZ"/>
              </w:rPr>
              <w:t>Popis stavby</w:t>
            </w:r>
            <w:r w:rsidR="007D0D92">
              <w:rPr>
                <w:webHidden/>
              </w:rPr>
              <w:tab/>
            </w:r>
            <w:r w:rsidR="007D0D92">
              <w:rPr>
                <w:webHidden/>
              </w:rPr>
              <w:fldChar w:fldCharType="begin"/>
            </w:r>
            <w:r w:rsidR="007D0D92">
              <w:rPr>
                <w:webHidden/>
              </w:rPr>
              <w:instrText xml:space="preserve"> PAGEREF _Toc175571418 \h </w:instrText>
            </w:r>
            <w:r w:rsidR="007D0D92">
              <w:rPr>
                <w:webHidden/>
              </w:rPr>
            </w:r>
            <w:r w:rsidR="007D0D92">
              <w:rPr>
                <w:webHidden/>
              </w:rPr>
              <w:fldChar w:fldCharType="separate"/>
            </w:r>
            <w:r w:rsidR="007D0D92">
              <w:rPr>
                <w:webHidden/>
              </w:rPr>
              <w:t>3</w:t>
            </w:r>
            <w:r w:rsidR="007D0D92">
              <w:rPr>
                <w:webHidden/>
              </w:rPr>
              <w:fldChar w:fldCharType="end"/>
            </w:r>
          </w:hyperlink>
        </w:p>
        <w:p w:rsidR="007D0D92" w:rsidRDefault="00AD25A9">
          <w:pPr>
            <w:pStyle w:val="Obsah1"/>
            <w:tabs>
              <w:tab w:val="left" w:pos="440"/>
            </w:tabs>
            <w:rPr>
              <w:rFonts w:eastAsiaTheme="minorEastAsia"/>
              <w:b w:val="0"/>
              <w:bCs w:val="0"/>
              <w:sz w:val="22"/>
              <w:szCs w:val="22"/>
              <w:lang w:eastAsia="cs-CZ"/>
            </w:rPr>
          </w:pPr>
          <w:hyperlink w:anchor="_Toc175571419" w:history="1">
            <w:r w:rsidR="007D0D92" w:rsidRPr="003E47C5">
              <w:rPr>
                <w:rStyle w:val="Hypertextovodkaz"/>
              </w:rPr>
              <w:t>3.</w:t>
            </w:r>
            <w:r w:rsidR="007D0D92">
              <w:rPr>
                <w:rFonts w:eastAsiaTheme="minorEastAsia"/>
                <w:b w:val="0"/>
                <w:bCs w:val="0"/>
                <w:sz w:val="22"/>
                <w:szCs w:val="22"/>
                <w:lang w:eastAsia="cs-CZ"/>
              </w:rPr>
              <w:tab/>
            </w:r>
            <w:r w:rsidR="007D0D92" w:rsidRPr="003E47C5">
              <w:rPr>
                <w:rStyle w:val="Hypertextovodkaz"/>
              </w:rPr>
              <w:t>Účel stavby</w:t>
            </w:r>
            <w:r w:rsidR="007D0D92">
              <w:rPr>
                <w:webHidden/>
              </w:rPr>
              <w:tab/>
            </w:r>
            <w:r w:rsidR="007D0D92">
              <w:rPr>
                <w:webHidden/>
              </w:rPr>
              <w:fldChar w:fldCharType="begin"/>
            </w:r>
            <w:r w:rsidR="007D0D92">
              <w:rPr>
                <w:webHidden/>
              </w:rPr>
              <w:instrText xml:space="preserve"> PAGEREF _Toc175571419 \h </w:instrText>
            </w:r>
            <w:r w:rsidR="007D0D92">
              <w:rPr>
                <w:webHidden/>
              </w:rPr>
            </w:r>
            <w:r w:rsidR="007D0D92">
              <w:rPr>
                <w:webHidden/>
              </w:rPr>
              <w:fldChar w:fldCharType="separate"/>
            </w:r>
            <w:r w:rsidR="007D0D92">
              <w:rPr>
                <w:webHidden/>
              </w:rPr>
              <w:t>3</w:t>
            </w:r>
            <w:r w:rsidR="007D0D92">
              <w:rPr>
                <w:webHidden/>
              </w:rPr>
              <w:fldChar w:fldCharType="end"/>
            </w:r>
          </w:hyperlink>
        </w:p>
        <w:p w:rsidR="007D0D92" w:rsidRDefault="00AD25A9">
          <w:pPr>
            <w:pStyle w:val="Obsah1"/>
            <w:tabs>
              <w:tab w:val="left" w:pos="440"/>
            </w:tabs>
            <w:rPr>
              <w:rFonts w:eastAsiaTheme="minorEastAsia"/>
              <w:b w:val="0"/>
              <w:bCs w:val="0"/>
              <w:sz w:val="22"/>
              <w:szCs w:val="22"/>
              <w:lang w:eastAsia="cs-CZ"/>
            </w:rPr>
          </w:pPr>
          <w:hyperlink w:anchor="_Toc175571420" w:history="1">
            <w:r w:rsidR="007D0D92" w:rsidRPr="003E47C5">
              <w:rPr>
                <w:rStyle w:val="Hypertextovodkaz"/>
              </w:rPr>
              <w:t>4.</w:t>
            </w:r>
            <w:r w:rsidR="007D0D92">
              <w:rPr>
                <w:rFonts w:eastAsiaTheme="minorEastAsia"/>
                <w:b w:val="0"/>
                <w:bCs w:val="0"/>
                <w:sz w:val="22"/>
                <w:szCs w:val="22"/>
                <w:lang w:eastAsia="cs-CZ"/>
              </w:rPr>
              <w:tab/>
            </w:r>
            <w:r w:rsidR="007D0D92" w:rsidRPr="003E47C5">
              <w:rPr>
                <w:rStyle w:val="Hypertextovodkaz"/>
              </w:rPr>
              <w:t>Hodnocení stavebního stavu</w:t>
            </w:r>
            <w:r w:rsidR="007D0D92">
              <w:rPr>
                <w:webHidden/>
              </w:rPr>
              <w:tab/>
            </w:r>
            <w:r w:rsidR="007D0D92">
              <w:rPr>
                <w:webHidden/>
              </w:rPr>
              <w:fldChar w:fldCharType="begin"/>
            </w:r>
            <w:r w:rsidR="007D0D92">
              <w:rPr>
                <w:webHidden/>
              </w:rPr>
              <w:instrText xml:space="preserve"> PAGEREF _Toc175571420 \h </w:instrText>
            </w:r>
            <w:r w:rsidR="007D0D92">
              <w:rPr>
                <w:webHidden/>
              </w:rPr>
            </w:r>
            <w:r w:rsidR="007D0D92">
              <w:rPr>
                <w:webHidden/>
              </w:rPr>
              <w:fldChar w:fldCharType="separate"/>
            </w:r>
            <w:r w:rsidR="007D0D92">
              <w:rPr>
                <w:webHidden/>
              </w:rPr>
              <w:t>3</w:t>
            </w:r>
            <w:r w:rsidR="007D0D92">
              <w:rPr>
                <w:webHidden/>
              </w:rPr>
              <w:fldChar w:fldCharType="end"/>
            </w:r>
          </w:hyperlink>
        </w:p>
        <w:p w:rsidR="007D0D92" w:rsidRDefault="00AD25A9">
          <w:pPr>
            <w:pStyle w:val="Obsah1"/>
            <w:tabs>
              <w:tab w:val="left" w:pos="440"/>
            </w:tabs>
            <w:rPr>
              <w:rFonts w:eastAsiaTheme="minorEastAsia"/>
              <w:b w:val="0"/>
              <w:bCs w:val="0"/>
              <w:sz w:val="22"/>
              <w:szCs w:val="22"/>
              <w:lang w:eastAsia="cs-CZ"/>
            </w:rPr>
          </w:pPr>
          <w:hyperlink w:anchor="_Toc175571421" w:history="1">
            <w:r w:rsidR="007D0D92" w:rsidRPr="003E47C5">
              <w:rPr>
                <w:rStyle w:val="Hypertextovodkaz"/>
              </w:rPr>
              <w:t>5.</w:t>
            </w:r>
            <w:r w:rsidR="007D0D92">
              <w:rPr>
                <w:rFonts w:eastAsiaTheme="minorEastAsia"/>
                <w:b w:val="0"/>
                <w:bCs w:val="0"/>
                <w:sz w:val="22"/>
                <w:szCs w:val="22"/>
                <w:lang w:eastAsia="cs-CZ"/>
              </w:rPr>
              <w:tab/>
            </w:r>
            <w:r w:rsidR="007D0D92" w:rsidRPr="003E47C5">
              <w:rPr>
                <w:rStyle w:val="Hypertextovodkaz"/>
              </w:rPr>
              <w:t>Zjištěné vady a poruchy</w:t>
            </w:r>
            <w:r w:rsidR="007D0D92">
              <w:rPr>
                <w:webHidden/>
              </w:rPr>
              <w:tab/>
            </w:r>
            <w:r w:rsidR="007D0D92">
              <w:rPr>
                <w:webHidden/>
              </w:rPr>
              <w:fldChar w:fldCharType="begin"/>
            </w:r>
            <w:r w:rsidR="007D0D92">
              <w:rPr>
                <w:webHidden/>
              </w:rPr>
              <w:instrText xml:space="preserve"> PAGEREF _Toc175571421 \h </w:instrText>
            </w:r>
            <w:r w:rsidR="007D0D92">
              <w:rPr>
                <w:webHidden/>
              </w:rPr>
            </w:r>
            <w:r w:rsidR="007D0D92">
              <w:rPr>
                <w:webHidden/>
              </w:rPr>
              <w:fldChar w:fldCharType="separate"/>
            </w:r>
            <w:r w:rsidR="007D0D92">
              <w:rPr>
                <w:webHidden/>
              </w:rPr>
              <w:t>4</w:t>
            </w:r>
            <w:r w:rsidR="007D0D92">
              <w:rPr>
                <w:webHidden/>
              </w:rPr>
              <w:fldChar w:fldCharType="end"/>
            </w:r>
          </w:hyperlink>
        </w:p>
        <w:p w:rsidR="001B5A1A" w:rsidRDefault="001B5A1A">
          <w:r>
            <w:rPr>
              <w:b/>
              <w:bCs/>
            </w:rPr>
            <w:fldChar w:fldCharType="end"/>
          </w:r>
        </w:p>
      </w:sdtContent>
    </w:sdt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CF35EC" w:rsidRPr="006958AC" w:rsidRDefault="00CF35EC" w:rsidP="003E2BDA">
      <w:pPr>
        <w:rPr>
          <w:rFonts w:ascii="Times New Roman" w:eastAsia="Times New Roman" w:hAnsi="Times New Roman" w:cs="Times New Roman"/>
          <w:sz w:val="36"/>
          <w:szCs w:val="28"/>
        </w:rPr>
      </w:pPr>
    </w:p>
    <w:p w:rsidR="003E2BDA" w:rsidRPr="00CF35EC" w:rsidRDefault="003E2BDA" w:rsidP="001B5A1A">
      <w:pPr>
        <w:pStyle w:val="NdpisTabulka"/>
        <w:numPr>
          <w:ilvl w:val="0"/>
          <w:numId w:val="9"/>
        </w:numPr>
        <w:outlineLvl w:val="0"/>
      </w:pPr>
      <w:bookmarkStart w:id="0" w:name="_Toc175571417"/>
      <w:r w:rsidRPr="00CF35EC">
        <w:t>Identifikační údaje stavby</w:t>
      </w:r>
      <w:bookmarkEnd w:id="0"/>
    </w:p>
    <w:p w:rsidR="0044702E" w:rsidRDefault="0044702E" w:rsidP="003E2BDA">
      <w:pPr>
        <w:rPr>
          <w:rFonts w:ascii="Times New Roman" w:hAnsi="Times New Roman" w:cs="Times New Roman"/>
          <w:sz w:val="22"/>
        </w:rPr>
      </w:pPr>
    </w:p>
    <w:p w:rsidR="003E2BDA" w:rsidRDefault="00987912" w:rsidP="003E2BDA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Název areálu: </w:t>
      </w:r>
      <w:r w:rsidR="00DD71A2">
        <w:rPr>
          <w:rFonts w:ascii="Times New Roman" w:hAnsi="Times New Roman" w:cs="Times New Roman"/>
          <w:sz w:val="22"/>
        </w:rPr>
        <w:t>Tramvaje Poruba</w:t>
      </w:r>
    </w:p>
    <w:p w:rsidR="003E2BDA" w:rsidRDefault="003E2BDA" w:rsidP="003E2BDA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Název stavby: </w:t>
      </w:r>
      <w:r w:rsidR="0019727A">
        <w:rPr>
          <w:rFonts w:ascii="Times New Roman" w:hAnsi="Times New Roman" w:cs="Times New Roman"/>
          <w:sz w:val="22"/>
        </w:rPr>
        <w:t>Administrativní budova</w:t>
      </w:r>
    </w:p>
    <w:p w:rsidR="003E2BDA" w:rsidRDefault="001E2D12" w:rsidP="003E2BDA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Adresa</w:t>
      </w:r>
      <w:r w:rsidR="003E2BDA">
        <w:rPr>
          <w:rFonts w:ascii="Times New Roman" w:hAnsi="Times New Roman" w:cs="Times New Roman"/>
          <w:sz w:val="22"/>
        </w:rPr>
        <w:t xml:space="preserve"> stavby: </w:t>
      </w:r>
      <w:r w:rsidR="00DD71A2">
        <w:t>U vozovny 1115/3, 708 00  Ostrava - Poruba</w:t>
      </w:r>
    </w:p>
    <w:p w:rsidR="001E2D12" w:rsidRDefault="0094135E" w:rsidP="003E2BDA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Katastrální území:</w:t>
      </w:r>
      <w:r w:rsidR="00987912" w:rsidRPr="00987912">
        <w:t xml:space="preserve"> </w:t>
      </w:r>
      <w:r w:rsidR="00DD71A2" w:rsidRPr="00BD0B34">
        <w:rPr>
          <w:rFonts w:ascii="Times New Roman" w:hAnsi="Times New Roman" w:cs="Times New Roman"/>
          <w:sz w:val="22"/>
        </w:rPr>
        <w:t xml:space="preserve">715221 </w:t>
      </w:r>
      <w:r w:rsidR="00DD71A2">
        <w:rPr>
          <w:rFonts w:ascii="Times New Roman" w:hAnsi="Times New Roman" w:cs="Times New Roman"/>
          <w:sz w:val="22"/>
        </w:rPr>
        <w:t>Poruba sever</w:t>
      </w:r>
    </w:p>
    <w:p w:rsidR="0094135E" w:rsidRDefault="0094135E" w:rsidP="003E2BDA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Číslo parcely:</w:t>
      </w:r>
      <w:r w:rsidR="00987912">
        <w:rPr>
          <w:rFonts w:ascii="Times New Roman" w:hAnsi="Times New Roman" w:cs="Times New Roman"/>
          <w:sz w:val="22"/>
        </w:rPr>
        <w:t xml:space="preserve"> </w:t>
      </w:r>
      <w:r w:rsidR="00DD71A2">
        <w:rPr>
          <w:rFonts w:ascii="Times New Roman" w:hAnsi="Times New Roman" w:cs="Times New Roman"/>
          <w:sz w:val="22"/>
        </w:rPr>
        <w:t>1696/1 společné s budovou vstupní blok levá část</w:t>
      </w:r>
    </w:p>
    <w:p w:rsidR="00E334D9" w:rsidRPr="00F46C7C" w:rsidRDefault="00987912" w:rsidP="00F46C7C">
      <w:p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Vlastník: Dopravní podnik Ostrava a.s.</w:t>
      </w:r>
      <w:r w:rsidR="00F46C7C">
        <w:rPr>
          <w:rFonts w:ascii="Times New Roman" w:hAnsi="Times New Roman" w:cs="Times New Roman"/>
          <w:sz w:val="22"/>
        </w:rPr>
        <w:t xml:space="preserve"> </w:t>
      </w:r>
    </w:p>
    <w:p w:rsidR="00E334D9" w:rsidRDefault="00E334D9" w:rsidP="003E2BDA">
      <w:pPr>
        <w:rPr>
          <w:rFonts w:ascii="Times New Roman" w:hAnsi="Times New Roman" w:cs="Times New Roman"/>
          <w:sz w:val="22"/>
        </w:rPr>
      </w:pPr>
    </w:p>
    <w:p w:rsidR="00E334D9" w:rsidRPr="001B5A1A" w:rsidRDefault="00E334D9" w:rsidP="00F46C7C">
      <w:pPr>
        <w:pStyle w:val="Nadpis1"/>
        <w:numPr>
          <w:ilvl w:val="0"/>
          <w:numId w:val="9"/>
        </w:numPr>
        <w:rPr>
          <w:rFonts w:ascii="Times New Roman" w:hAnsi="Times New Roman" w:cs="Times New Roman"/>
          <w:color w:val="auto"/>
          <w:sz w:val="36"/>
        </w:rPr>
      </w:pPr>
      <w:bookmarkStart w:id="1" w:name="_Toc175571418"/>
      <w:r w:rsidRPr="001B5A1A">
        <w:rPr>
          <w:rStyle w:val="NdpisTabulkaChar"/>
          <w:color w:val="auto"/>
        </w:rPr>
        <w:t>Popis stavby</w:t>
      </w:r>
      <w:bookmarkEnd w:id="1"/>
    </w:p>
    <w:p w:rsidR="00E334D9" w:rsidRDefault="00E334D9" w:rsidP="00E334D9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E334D9" w:rsidRPr="00AD25A9" w:rsidRDefault="005941E6" w:rsidP="00E334D9">
      <w:pPr>
        <w:pStyle w:val="Odstavecseseznamem"/>
        <w:ind w:left="0"/>
        <w:rPr>
          <w:rFonts w:ascii="Times New Roman" w:hAnsi="Times New Roman" w:cs="Times New Roman"/>
          <w:sz w:val="22"/>
          <w:szCs w:val="24"/>
        </w:rPr>
      </w:pPr>
      <w:r w:rsidRPr="00AD25A9">
        <w:rPr>
          <w:rFonts w:ascii="Times New Roman" w:hAnsi="Times New Roman" w:cs="Times New Roman"/>
          <w:sz w:val="22"/>
          <w:szCs w:val="24"/>
        </w:rPr>
        <w:t xml:space="preserve">Administrativní budova </w:t>
      </w:r>
      <w:r w:rsidRPr="00AD25A9">
        <w:rPr>
          <w:rFonts w:ascii="Times New Roman" w:hAnsi="Times New Roman" w:cs="Times New Roman"/>
          <w:color w:val="222222"/>
          <w:sz w:val="22"/>
          <w:szCs w:val="24"/>
          <w:shd w:val="clear" w:color="auto" w:fill="FFFFFF"/>
        </w:rPr>
        <w:t xml:space="preserve">je podsklepená a má dvě nadzemní podlaží. Základové konstrukce jsou pravděpodobně provedeny plošným založením na základové desce. </w:t>
      </w:r>
      <w:r w:rsidR="003F7200" w:rsidRPr="00AD25A9">
        <w:rPr>
          <w:rFonts w:ascii="Times New Roman" w:hAnsi="Times New Roman" w:cs="Times New Roman"/>
          <w:sz w:val="22"/>
          <w:szCs w:val="24"/>
        </w:rPr>
        <w:t>Svislé nosné konstrukce jsou tvořeny železobetonovými sloupy s výplní z cihel plných pálených</w:t>
      </w:r>
      <w:r w:rsidR="003F7200" w:rsidRPr="00AD25A9">
        <w:rPr>
          <w:rFonts w:ascii="Times New Roman" w:hAnsi="Times New Roman" w:cs="Times New Roman"/>
          <w:color w:val="222222"/>
          <w:sz w:val="22"/>
          <w:szCs w:val="24"/>
          <w:shd w:val="clear" w:color="auto" w:fill="FFFFFF"/>
        </w:rPr>
        <w:t xml:space="preserve">. </w:t>
      </w:r>
      <w:r w:rsidRPr="00AD25A9">
        <w:rPr>
          <w:rFonts w:ascii="Times New Roman" w:hAnsi="Times New Roman" w:cs="Times New Roman"/>
          <w:color w:val="222222"/>
          <w:sz w:val="22"/>
          <w:szCs w:val="24"/>
          <w:shd w:val="clear" w:color="auto" w:fill="FFFFFF"/>
        </w:rPr>
        <w:t xml:space="preserve">Vodorovné nosné konstrukce jsou tvořeny železobetonem vyztuženými nosníky. Schodiště je navrženo jako železobetonové monolitické s </w:t>
      </w:r>
      <w:proofErr w:type="spellStart"/>
      <w:r w:rsidRPr="00AD25A9">
        <w:rPr>
          <w:rFonts w:ascii="Times New Roman" w:hAnsi="Times New Roman" w:cs="Times New Roman"/>
          <w:color w:val="222222"/>
          <w:sz w:val="22"/>
          <w:szCs w:val="24"/>
          <w:shd w:val="clear" w:color="auto" w:fill="FFFFFF"/>
        </w:rPr>
        <w:t>mezipodestou</w:t>
      </w:r>
      <w:proofErr w:type="spellEnd"/>
      <w:r w:rsidRPr="00AD25A9">
        <w:rPr>
          <w:rFonts w:ascii="Times New Roman" w:hAnsi="Times New Roman" w:cs="Times New Roman"/>
          <w:color w:val="222222"/>
          <w:sz w:val="22"/>
          <w:szCs w:val="24"/>
          <w:shd w:val="clear" w:color="auto" w:fill="FFFFFF"/>
        </w:rPr>
        <w:t xml:space="preserve"> vetknutou do svislých nosných konstrukcí. V budově se na</w:t>
      </w:r>
      <w:r w:rsidR="003F7200" w:rsidRPr="00AD25A9">
        <w:rPr>
          <w:rFonts w:ascii="Times New Roman" w:hAnsi="Times New Roman" w:cs="Times New Roman"/>
          <w:color w:val="222222"/>
          <w:sz w:val="22"/>
          <w:szCs w:val="24"/>
          <w:shd w:val="clear" w:color="auto" w:fill="FFFFFF"/>
        </w:rPr>
        <w:t>chází dva schodišťové prostory.</w:t>
      </w:r>
    </w:p>
    <w:p w:rsidR="00CF35EC" w:rsidRDefault="00CF35EC" w:rsidP="00CF35EC">
      <w:pPr>
        <w:pStyle w:val="NdpisTabulka"/>
        <w:ind w:left="720"/>
        <w:rPr>
          <w:rFonts w:eastAsiaTheme="minorHAnsi" w:cs="Times New Roman"/>
          <w:bCs w:val="0"/>
          <w:sz w:val="22"/>
          <w:lang w:eastAsia="en-US"/>
        </w:rPr>
      </w:pPr>
    </w:p>
    <w:p w:rsidR="00E334D9" w:rsidRPr="00E334D9" w:rsidRDefault="00987912" w:rsidP="001B5A1A">
      <w:pPr>
        <w:pStyle w:val="NdpisTabulka"/>
        <w:numPr>
          <w:ilvl w:val="0"/>
          <w:numId w:val="11"/>
        </w:numPr>
        <w:outlineLvl w:val="0"/>
      </w:pPr>
      <w:bookmarkStart w:id="2" w:name="_Toc175571419"/>
      <w:r w:rsidRPr="00E334D9">
        <w:t>Účel stavby</w:t>
      </w:r>
      <w:bookmarkEnd w:id="2"/>
    </w:p>
    <w:p w:rsidR="00AD25A9" w:rsidRDefault="005941E6" w:rsidP="00AD25A9">
      <w:pPr>
        <w:pStyle w:val="Normlnweb"/>
        <w:shd w:val="clear" w:color="auto" w:fill="FFFFFF"/>
        <w:rPr>
          <w:color w:val="222222"/>
          <w:sz w:val="22"/>
        </w:rPr>
      </w:pPr>
      <w:r w:rsidRPr="003F7200">
        <w:rPr>
          <w:color w:val="222222"/>
          <w:sz w:val="22"/>
        </w:rPr>
        <w:t>Budova slouží k administrativnímu a provoznímu využití, část prostor je využívána pro kancelářské účely a část jako zázemí pro zaměstnance a další provozní funkce. V další části se pak nachází nájemní byty</w:t>
      </w:r>
    </w:p>
    <w:p w:rsidR="00AD25A9" w:rsidRDefault="005941E6" w:rsidP="00AD25A9">
      <w:pPr>
        <w:pStyle w:val="Normlnweb"/>
        <w:numPr>
          <w:ilvl w:val="0"/>
          <w:numId w:val="17"/>
        </w:numPr>
        <w:shd w:val="clear" w:color="auto" w:fill="FFFFFF"/>
        <w:rPr>
          <w:color w:val="222222"/>
          <w:sz w:val="22"/>
        </w:rPr>
      </w:pPr>
      <w:r w:rsidRPr="003F7200">
        <w:rPr>
          <w:color w:val="222222"/>
          <w:sz w:val="22"/>
        </w:rPr>
        <w:t>V 1. PP se nacházejí skladovací prostory sloužící jednotlivým bytovým jednotkám.</w:t>
      </w:r>
    </w:p>
    <w:p w:rsidR="00AD25A9" w:rsidRDefault="005941E6" w:rsidP="00AD25A9">
      <w:pPr>
        <w:pStyle w:val="Normlnweb"/>
        <w:numPr>
          <w:ilvl w:val="0"/>
          <w:numId w:val="17"/>
        </w:numPr>
        <w:shd w:val="clear" w:color="auto" w:fill="FFFFFF"/>
        <w:rPr>
          <w:color w:val="222222"/>
          <w:sz w:val="22"/>
        </w:rPr>
      </w:pPr>
      <w:r w:rsidRPr="003F7200">
        <w:rPr>
          <w:color w:val="222222"/>
          <w:sz w:val="22"/>
        </w:rPr>
        <w:t xml:space="preserve">V 1. NP se nachází kanceláře, zasedací místnost, ústředna, místnost </w:t>
      </w:r>
      <w:proofErr w:type="spellStart"/>
      <w:r w:rsidRPr="003F7200">
        <w:rPr>
          <w:color w:val="222222"/>
          <w:sz w:val="22"/>
        </w:rPr>
        <w:t>teleústředny</w:t>
      </w:r>
      <w:proofErr w:type="spellEnd"/>
      <w:r w:rsidRPr="003F7200">
        <w:rPr>
          <w:color w:val="222222"/>
          <w:sz w:val="22"/>
        </w:rPr>
        <w:t xml:space="preserve">, sklad lékaře, spisovna, sklady, sociální zázemí pro muže i ženy (šatny, </w:t>
      </w:r>
      <w:proofErr w:type="gramStart"/>
      <w:r w:rsidRPr="003F7200">
        <w:rPr>
          <w:color w:val="222222"/>
          <w:sz w:val="22"/>
        </w:rPr>
        <w:t>WC,), a dvě</w:t>
      </w:r>
      <w:proofErr w:type="gramEnd"/>
      <w:r w:rsidRPr="003F7200">
        <w:rPr>
          <w:color w:val="222222"/>
          <w:sz w:val="22"/>
        </w:rPr>
        <w:t xml:space="preserve"> schodiště jedno pro kanceláře a druhé pro byty.</w:t>
      </w:r>
    </w:p>
    <w:p w:rsidR="005941E6" w:rsidRPr="003F7200" w:rsidRDefault="005941E6" w:rsidP="00AD25A9">
      <w:pPr>
        <w:pStyle w:val="Normlnweb"/>
        <w:numPr>
          <w:ilvl w:val="0"/>
          <w:numId w:val="17"/>
        </w:numPr>
        <w:shd w:val="clear" w:color="auto" w:fill="FFFFFF"/>
        <w:rPr>
          <w:color w:val="222222"/>
          <w:sz w:val="22"/>
        </w:rPr>
      </w:pPr>
      <w:r w:rsidRPr="003F7200">
        <w:rPr>
          <w:color w:val="222222"/>
          <w:sz w:val="22"/>
        </w:rPr>
        <w:t>Ve 2. NP se nachází kanceláře</w:t>
      </w:r>
      <w:r w:rsidR="003F7200">
        <w:rPr>
          <w:color w:val="222222"/>
          <w:sz w:val="22"/>
        </w:rPr>
        <w:t xml:space="preserve"> a</w:t>
      </w:r>
      <w:r w:rsidR="003F7200" w:rsidRPr="003F7200">
        <w:rPr>
          <w:color w:val="222222"/>
          <w:sz w:val="22"/>
        </w:rPr>
        <w:t xml:space="preserve"> sociální zázemí (WC, sprchy</w:t>
      </w:r>
      <w:r w:rsidR="003F7200">
        <w:rPr>
          <w:color w:val="222222"/>
          <w:sz w:val="22"/>
        </w:rPr>
        <w:t>),</w:t>
      </w:r>
      <w:r w:rsidRPr="003F7200">
        <w:rPr>
          <w:color w:val="222222"/>
          <w:sz w:val="22"/>
        </w:rPr>
        <w:t xml:space="preserve"> pokoje nájemních bytů, kuchyně, koupelny, </w:t>
      </w:r>
      <w:r w:rsidR="003F7200" w:rsidRPr="003F7200">
        <w:rPr>
          <w:color w:val="222222"/>
          <w:sz w:val="22"/>
        </w:rPr>
        <w:t>t</w:t>
      </w:r>
      <w:r w:rsidRPr="003F7200">
        <w:rPr>
          <w:color w:val="222222"/>
          <w:sz w:val="22"/>
        </w:rPr>
        <w:t xml:space="preserve">echnická místnost, úklidová místnost, a spojovací chodby. </w:t>
      </w:r>
    </w:p>
    <w:p w:rsidR="00DD71A2" w:rsidRDefault="00DD71A2" w:rsidP="00DD71A2">
      <w:pPr>
        <w:rPr>
          <w:rFonts w:ascii="Times New Roman" w:hAnsi="Times New Roman" w:cs="Times New Roman"/>
          <w:sz w:val="22"/>
        </w:rPr>
      </w:pPr>
    </w:p>
    <w:p w:rsidR="00DD71A2" w:rsidRDefault="00DD71A2" w:rsidP="00DD71A2">
      <w:pPr>
        <w:rPr>
          <w:rFonts w:ascii="Times New Roman" w:hAnsi="Times New Roman" w:cs="Times New Roman"/>
          <w:sz w:val="22"/>
        </w:rPr>
      </w:pPr>
    </w:p>
    <w:p w:rsidR="00DD71A2" w:rsidRDefault="00DD71A2" w:rsidP="00DD71A2">
      <w:pPr>
        <w:rPr>
          <w:rFonts w:ascii="Times New Roman" w:hAnsi="Times New Roman" w:cs="Times New Roman"/>
          <w:sz w:val="22"/>
        </w:rPr>
      </w:pPr>
    </w:p>
    <w:p w:rsidR="00DD71A2" w:rsidRDefault="00DD71A2" w:rsidP="00DD71A2">
      <w:pPr>
        <w:rPr>
          <w:rFonts w:ascii="Times New Roman" w:hAnsi="Times New Roman" w:cs="Times New Roman"/>
          <w:sz w:val="22"/>
        </w:rPr>
      </w:pPr>
    </w:p>
    <w:p w:rsidR="00DD71A2" w:rsidRDefault="00DD71A2" w:rsidP="00DD71A2">
      <w:pPr>
        <w:rPr>
          <w:rFonts w:ascii="Times New Roman" w:hAnsi="Times New Roman" w:cs="Times New Roman"/>
          <w:sz w:val="22"/>
        </w:rPr>
      </w:pPr>
    </w:p>
    <w:p w:rsidR="00DD71A2" w:rsidRDefault="00DD71A2" w:rsidP="00DD71A2">
      <w:pPr>
        <w:rPr>
          <w:rFonts w:ascii="Times New Roman" w:hAnsi="Times New Roman" w:cs="Times New Roman"/>
          <w:sz w:val="22"/>
        </w:rPr>
      </w:pPr>
    </w:p>
    <w:p w:rsidR="00DD71A2" w:rsidRDefault="00DD71A2" w:rsidP="00DD71A2">
      <w:pPr>
        <w:rPr>
          <w:rFonts w:ascii="Times New Roman" w:hAnsi="Times New Roman" w:cs="Times New Roman"/>
          <w:sz w:val="22"/>
        </w:rPr>
      </w:pPr>
    </w:p>
    <w:p w:rsidR="00DD71A2" w:rsidRDefault="00DD71A2" w:rsidP="00DD71A2">
      <w:pPr>
        <w:rPr>
          <w:rFonts w:ascii="Times New Roman" w:hAnsi="Times New Roman" w:cs="Times New Roman"/>
          <w:sz w:val="22"/>
        </w:rPr>
      </w:pPr>
    </w:p>
    <w:p w:rsidR="00DD71A2" w:rsidRDefault="00DD71A2" w:rsidP="00DD71A2">
      <w:pPr>
        <w:rPr>
          <w:rFonts w:ascii="Times New Roman" w:hAnsi="Times New Roman" w:cs="Times New Roman"/>
          <w:sz w:val="22"/>
        </w:rPr>
      </w:pPr>
    </w:p>
    <w:p w:rsidR="00DD71A2" w:rsidRDefault="00DD71A2" w:rsidP="00DD71A2">
      <w:pPr>
        <w:rPr>
          <w:rFonts w:ascii="Times New Roman" w:hAnsi="Times New Roman" w:cs="Times New Roman"/>
          <w:sz w:val="22"/>
        </w:rPr>
      </w:pPr>
    </w:p>
    <w:p w:rsidR="00DD71A2" w:rsidRPr="00DD71A2" w:rsidRDefault="00DD71A2" w:rsidP="00DD71A2">
      <w:pPr>
        <w:rPr>
          <w:rFonts w:ascii="Times New Roman" w:hAnsi="Times New Roman" w:cs="Times New Roman"/>
          <w:sz w:val="22"/>
        </w:rPr>
      </w:pPr>
    </w:p>
    <w:p w:rsidR="00CF35EC" w:rsidRDefault="00CF35EC" w:rsidP="001B5A1A">
      <w:pPr>
        <w:pStyle w:val="NdpisTabulka"/>
        <w:numPr>
          <w:ilvl w:val="0"/>
          <w:numId w:val="11"/>
        </w:numPr>
        <w:outlineLvl w:val="0"/>
      </w:pPr>
      <w:bookmarkStart w:id="3" w:name="_Toc175571420"/>
      <w:r>
        <w:t>Hodnocení stavebního stavu</w:t>
      </w:r>
      <w:bookmarkEnd w:id="3"/>
    </w:p>
    <w:p w:rsidR="00CF35EC" w:rsidRDefault="00CF35EC" w:rsidP="00CF35EC">
      <w:pPr>
        <w:pStyle w:val="Odstavecseseznamem"/>
        <w:ind w:left="0"/>
        <w:rPr>
          <w:rFonts w:ascii="Times New Roman" w:hAnsi="Times New Roman" w:cs="Times New Roman"/>
          <w:sz w:val="36"/>
        </w:rPr>
      </w:pPr>
    </w:p>
    <w:p w:rsidR="001B5A1A" w:rsidRPr="005847FA" w:rsidRDefault="00CF35EC" w:rsidP="00CF35EC">
      <w:pPr>
        <w:pStyle w:val="Odstavecseseznamem"/>
        <w:ind w:left="0"/>
        <w:rPr>
          <w:rFonts w:ascii="Times New Roman" w:hAnsi="Times New Roman" w:cs="Times New Roman"/>
          <w:sz w:val="22"/>
        </w:rPr>
      </w:pPr>
      <w:r w:rsidRPr="005847FA">
        <w:rPr>
          <w:rFonts w:ascii="Times New Roman" w:hAnsi="Times New Roman" w:cs="Times New Roman"/>
          <w:sz w:val="22"/>
        </w:rPr>
        <w:t>Hodnocení stavebního stavu je provedeno ve smyslu čl. 4.5.2 ČSN ISO 13822 kvantitativní zatříděním stavu konstrukce jako celku nebo jednotlivých konstrukčních prvků podle následující tabulky.</w:t>
      </w:r>
    </w:p>
    <w:p w:rsidR="00CF35EC" w:rsidRPr="00BD0810" w:rsidRDefault="00CF35EC" w:rsidP="00CF35EC">
      <w:pPr>
        <w:pStyle w:val="Odstavecseseznamem"/>
        <w:ind w:left="1134"/>
      </w:pPr>
    </w:p>
    <w:tbl>
      <w:tblPr>
        <w:tblStyle w:val="Mkatabulky"/>
        <w:tblW w:w="8918" w:type="dxa"/>
        <w:tblInd w:w="674" w:type="dxa"/>
        <w:tblLook w:val="04A0" w:firstRow="1" w:lastRow="0" w:firstColumn="1" w:lastColumn="0" w:noHBand="0" w:noVBand="1"/>
      </w:tblPr>
      <w:tblGrid>
        <w:gridCol w:w="1116"/>
        <w:gridCol w:w="2741"/>
        <w:gridCol w:w="5061"/>
      </w:tblGrid>
      <w:tr w:rsidR="00CF35EC" w:rsidTr="00CF35EC">
        <w:trPr>
          <w:trHeight w:val="388"/>
        </w:trPr>
        <w:tc>
          <w:tcPr>
            <w:tcW w:w="3857" w:type="dxa"/>
            <w:gridSpan w:val="2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b/>
                <w:sz w:val="22"/>
              </w:rPr>
            </w:pPr>
            <w:r w:rsidRPr="005847FA">
              <w:rPr>
                <w:rFonts w:ascii="Arial" w:hAnsi="Arial" w:cs="Arial"/>
                <w:b/>
                <w:sz w:val="22"/>
              </w:rPr>
              <w:t>Kvalitativní hodnotící stupně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jc w:val="center"/>
              <w:rPr>
                <w:rFonts w:ascii="Arial" w:hAnsi="Arial" w:cs="Arial"/>
                <w:b/>
                <w:sz w:val="22"/>
              </w:rPr>
            </w:pPr>
            <w:r w:rsidRPr="005847FA">
              <w:rPr>
                <w:rFonts w:ascii="Arial" w:hAnsi="Arial" w:cs="Arial"/>
                <w:b/>
                <w:sz w:val="22"/>
              </w:rPr>
              <w:t>Popis</w:t>
            </w:r>
          </w:p>
        </w:tc>
      </w:tr>
      <w:tr w:rsidR="00CF35EC" w:rsidRPr="003924B1" w:rsidTr="00CF35EC">
        <w:trPr>
          <w:trHeight w:val="388"/>
        </w:trPr>
        <w:tc>
          <w:tcPr>
            <w:tcW w:w="1116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1</w:t>
            </w:r>
          </w:p>
        </w:tc>
        <w:tc>
          <w:tcPr>
            <w:tcW w:w="2741" w:type="dxa"/>
          </w:tcPr>
          <w:p w:rsidR="00CF35EC" w:rsidRPr="005847FA" w:rsidRDefault="00CF35EC" w:rsidP="00CF35EC">
            <w:pPr>
              <w:pStyle w:val="Odstavecseseznamem"/>
              <w:ind w:left="0" w:right="-154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Běžné opotřebení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Dobrá bezpečnost, dobrá jakost</w:t>
            </w:r>
          </w:p>
        </w:tc>
      </w:tr>
      <w:tr w:rsidR="00CF35EC" w:rsidRPr="003924B1" w:rsidTr="00CF35EC">
        <w:trPr>
          <w:trHeight w:val="407"/>
        </w:trPr>
        <w:tc>
          <w:tcPr>
            <w:tcW w:w="1116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2</w:t>
            </w:r>
          </w:p>
        </w:tc>
        <w:tc>
          <w:tcPr>
            <w:tcW w:w="274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Závada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Dobrá bezpečnost, zhoršená jakost</w:t>
            </w:r>
          </w:p>
        </w:tc>
      </w:tr>
      <w:tr w:rsidR="00CF35EC" w:rsidRPr="003924B1" w:rsidTr="00CF35EC">
        <w:trPr>
          <w:trHeight w:val="388"/>
        </w:trPr>
        <w:tc>
          <w:tcPr>
            <w:tcW w:w="1116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3</w:t>
            </w:r>
          </w:p>
        </w:tc>
        <w:tc>
          <w:tcPr>
            <w:tcW w:w="274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Nevýznamná porucha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Mírně snížená bezpečnost i zhoršená jakost</w:t>
            </w:r>
          </w:p>
        </w:tc>
      </w:tr>
      <w:tr w:rsidR="00CF35EC" w:rsidRPr="003924B1" w:rsidTr="00CF35EC">
        <w:trPr>
          <w:trHeight w:val="388"/>
        </w:trPr>
        <w:tc>
          <w:tcPr>
            <w:tcW w:w="1116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4</w:t>
            </w:r>
          </w:p>
        </w:tc>
        <w:tc>
          <w:tcPr>
            <w:tcW w:w="274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Významná porucha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Podstatně snížená bezpečnost i zhoršená jakost, není bezprostřední ohrožení</w:t>
            </w:r>
          </w:p>
        </w:tc>
      </w:tr>
      <w:tr w:rsidR="00CF35EC" w:rsidRPr="003924B1" w:rsidTr="00CF35EC">
        <w:trPr>
          <w:trHeight w:val="388"/>
        </w:trPr>
        <w:tc>
          <w:tcPr>
            <w:tcW w:w="1116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274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Havarijní porucha</w:t>
            </w:r>
          </w:p>
        </w:tc>
        <w:tc>
          <w:tcPr>
            <w:tcW w:w="5061" w:type="dxa"/>
          </w:tcPr>
          <w:p w:rsidR="00CF35EC" w:rsidRPr="005847FA" w:rsidRDefault="00CF35EC" w:rsidP="00CF35EC">
            <w:pPr>
              <w:pStyle w:val="Odstavecseseznamem"/>
              <w:ind w:left="0"/>
              <w:rPr>
                <w:rFonts w:ascii="Arial" w:hAnsi="Arial" w:cs="Arial"/>
                <w:sz w:val="22"/>
              </w:rPr>
            </w:pPr>
            <w:r w:rsidRPr="005847FA">
              <w:rPr>
                <w:rFonts w:ascii="Arial" w:hAnsi="Arial" w:cs="Arial"/>
                <w:sz w:val="22"/>
              </w:rPr>
              <w:t>Bezpečnost je vážně bezprostředně ohrožena stejně jako jakost</w:t>
            </w:r>
          </w:p>
        </w:tc>
      </w:tr>
    </w:tbl>
    <w:p w:rsidR="00CF35EC" w:rsidRDefault="00CF35EC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44702E" w:rsidRDefault="0044702E" w:rsidP="001B5A1A">
      <w:pPr>
        <w:pStyle w:val="NdpisTabulka"/>
        <w:numPr>
          <w:ilvl w:val="0"/>
          <w:numId w:val="11"/>
        </w:numPr>
        <w:outlineLvl w:val="0"/>
      </w:pPr>
      <w:bookmarkStart w:id="4" w:name="_Toc175571421"/>
      <w:r>
        <w:t>Zjištěné vady a poruchy</w:t>
      </w:r>
      <w:bookmarkEnd w:id="4"/>
    </w:p>
    <w:p w:rsidR="0044702E" w:rsidRDefault="0044702E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14484C" w:rsidRDefault="0014484C" w:rsidP="0014484C">
      <w:pPr>
        <w:pStyle w:val="Odstavecseseznamem"/>
        <w:ind w:left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Základové konstrukce </w:t>
      </w:r>
    </w:p>
    <w:p w:rsidR="0014484C" w:rsidRDefault="0014484C" w:rsidP="0014484C">
      <w:pPr>
        <w:pStyle w:val="Odstavecseseznamem"/>
        <w:numPr>
          <w:ilvl w:val="0"/>
          <w:numId w:val="1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2"/>
        </w:rPr>
        <w:t>Bez zjevných známek poruch</w:t>
      </w:r>
    </w:p>
    <w:p w:rsidR="0014484C" w:rsidRDefault="0014484C" w:rsidP="0014484C">
      <w:pPr>
        <w:pStyle w:val="Odstavecseseznamem"/>
        <w:ind w:left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Svislé nosné konstrukce </w:t>
      </w:r>
    </w:p>
    <w:p w:rsidR="0014484C" w:rsidRDefault="0014484C" w:rsidP="0014484C">
      <w:pPr>
        <w:pStyle w:val="Odstavecseseznamem"/>
        <w:numPr>
          <w:ilvl w:val="0"/>
          <w:numId w:val="1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2"/>
        </w:rPr>
        <w:t>Praskliny stěn</w:t>
      </w:r>
    </w:p>
    <w:p w:rsidR="00CF35EC" w:rsidRDefault="00AD25A9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.1pt;margin-top:5.6pt;width:186pt;height:246.9pt;z-index:251659264;mso-position-horizontal-relative:text;mso-position-vertical-relative:text">
            <v:imagedata r:id="rId8" o:title="IMG_20241220_084833"/>
          </v:shape>
        </w:pict>
      </w:r>
    </w:p>
    <w:p w:rsidR="005847FA" w:rsidRDefault="005847FA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5847FA" w:rsidRDefault="0014484C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  <w:r w:rsidRPr="0014484C">
        <w:rPr>
          <w:rFonts w:ascii="Times New Roman" w:eastAsia="Times New Roman" w:hAnsi="Times New Roman" w:cs="Times New Roman"/>
          <w:noProof/>
          <w:szCs w:val="24"/>
          <w:lang w:eastAsia="cs-CZ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2658110</wp:posOffset>
            </wp:positionH>
            <wp:positionV relativeFrom="paragraph">
              <wp:posOffset>62865</wp:posOffset>
            </wp:positionV>
            <wp:extent cx="3261360" cy="2520950"/>
            <wp:effectExtent l="8255" t="0" r="4445" b="4445"/>
            <wp:wrapTight wrapText="bothSides">
              <wp:wrapPolygon edited="0">
                <wp:start x="55" y="21671"/>
                <wp:lineTo x="21503" y="21671"/>
                <wp:lineTo x="21503" y="125"/>
                <wp:lineTo x="55" y="125"/>
                <wp:lineTo x="55" y="21671"/>
              </wp:wrapPolygon>
            </wp:wrapTight>
            <wp:docPr id="4" name="Obrázek 4" descr="R:\Usek_Sprava_Majetku\stredisko_sprava_a_udrzba_ostatniho_majetku\Provoz příprava a realizace staveb\Passporty areálů\05. Tramvaje Poruba\3. Administrativní budova\Fotodokumentace\IMG_20241220_093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:\Usek_Sprava_Majetku\stredisko_sprava_a_udrzba_ostatniho_majetku\Provoz příprava a realizace staveb\Passporty areálů\05. Tramvaje Poruba\3. Administrativní budova\Fotodokumentace\IMG_20241220_09392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6136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5847FA" w:rsidRDefault="005847FA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5847FA" w:rsidRDefault="005847FA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E334D9" w:rsidRDefault="00E334D9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14484C" w:rsidRPr="0014484C" w:rsidRDefault="0014484C" w:rsidP="0014484C">
      <w:pPr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</w:p>
    <w:p w:rsidR="00E334D9" w:rsidRDefault="00E334D9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14484C" w:rsidRDefault="0014484C" w:rsidP="00987912">
      <w:pPr>
        <w:pStyle w:val="Odstavecseseznamem"/>
        <w:ind w:left="0"/>
        <w:rPr>
          <w:rFonts w:ascii="Times New Roman" w:hAnsi="Times New Roman" w:cs="Times New Roman"/>
          <w:sz w:val="22"/>
        </w:rPr>
      </w:pPr>
    </w:p>
    <w:p w:rsidR="0014484C" w:rsidRPr="0014484C" w:rsidRDefault="0014484C" w:rsidP="0014484C"/>
    <w:p w:rsidR="0014484C" w:rsidRPr="0014484C" w:rsidRDefault="0014484C" w:rsidP="0014484C"/>
    <w:p w:rsidR="0014484C" w:rsidRPr="0014484C" w:rsidRDefault="0014484C" w:rsidP="0014484C"/>
    <w:p w:rsidR="0014484C" w:rsidRDefault="0014484C" w:rsidP="0014484C"/>
    <w:p w:rsidR="0014484C" w:rsidRDefault="0014484C" w:rsidP="0014484C">
      <w:pPr>
        <w:jc w:val="right"/>
      </w:pPr>
    </w:p>
    <w:p w:rsidR="0014484C" w:rsidRDefault="0014484C" w:rsidP="0014484C">
      <w:pPr>
        <w:jc w:val="right"/>
      </w:pPr>
    </w:p>
    <w:p w:rsidR="0014484C" w:rsidRDefault="0014484C" w:rsidP="0014484C">
      <w:pPr>
        <w:jc w:val="right"/>
      </w:pPr>
    </w:p>
    <w:p w:rsidR="0014484C" w:rsidRDefault="0014484C" w:rsidP="0014484C">
      <w:pPr>
        <w:jc w:val="right"/>
      </w:pPr>
    </w:p>
    <w:p w:rsidR="0014484C" w:rsidRDefault="0014484C" w:rsidP="0014484C">
      <w:pPr>
        <w:pStyle w:val="Odstavecseseznamem"/>
        <w:ind w:left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Vodorovné nosné konstrukce</w:t>
      </w:r>
    </w:p>
    <w:p w:rsidR="0014484C" w:rsidRDefault="0014484C" w:rsidP="0014484C">
      <w:pPr>
        <w:pStyle w:val="Odstavecseseznamem"/>
        <w:numPr>
          <w:ilvl w:val="0"/>
          <w:numId w:val="15"/>
        </w:numPr>
        <w:rPr>
          <w:rFonts w:ascii="Times New Roman" w:hAnsi="Times New Roman" w:cs="Times New Roman"/>
          <w:sz w:val="28"/>
        </w:rPr>
      </w:pPr>
      <w:r w:rsidRPr="0014484C">
        <w:rPr>
          <w:noProof/>
          <w:lang w:eastAsia="cs-CZ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-423545</wp:posOffset>
            </wp:positionH>
            <wp:positionV relativeFrom="paragraph">
              <wp:posOffset>357505</wp:posOffset>
            </wp:positionV>
            <wp:extent cx="3364012" cy="2532903"/>
            <wp:effectExtent l="0" t="0" r="8255" b="1270"/>
            <wp:wrapTight wrapText="bothSides">
              <wp:wrapPolygon edited="0">
                <wp:start x="0" y="0"/>
                <wp:lineTo x="0" y="21448"/>
                <wp:lineTo x="21531" y="21448"/>
                <wp:lineTo x="21531" y="0"/>
                <wp:lineTo x="0" y="0"/>
              </wp:wrapPolygon>
            </wp:wrapTight>
            <wp:docPr id="8" name="Obrázek 8" descr="R:\Usek_Sprava_Majetku\stredisko_sprava_a_udrzba_ostatniho_majetku\Provoz příprava a realizace staveb\Passporty areálů\05. Tramvaje Poruba\3. Administrativní budova\Fotodokumentace\IMG_20241220_0848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:\Usek_Sprava_Majetku\stredisko_sprava_a_udrzba_ostatniho_majetku\Provoz příprava a realizace staveb\Passporty areálů\05. Tramvaje Poruba\3. Administrativní budova\Fotodokumentace\IMG_20241220_0848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012" cy="2532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2"/>
        </w:rPr>
        <w:t>Praskliny u vstupů, praskliny ve stropě</w:t>
      </w:r>
    </w:p>
    <w:p w:rsidR="0014484C" w:rsidRDefault="0014484C" w:rsidP="0014484C">
      <w:pPr>
        <w:pStyle w:val="Normlnweb"/>
        <w:spacing w:before="0" w:beforeAutospacing="0"/>
        <w:rPr>
          <w:sz w:val="28"/>
        </w:rPr>
      </w:pPr>
      <w:r w:rsidRPr="0014484C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3005455</wp:posOffset>
            </wp:positionH>
            <wp:positionV relativeFrom="paragraph">
              <wp:posOffset>6350</wp:posOffset>
            </wp:positionV>
            <wp:extent cx="2552700" cy="2887980"/>
            <wp:effectExtent l="0" t="0" r="0" b="7620"/>
            <wp:wrapSquare wrapText="bothSides"/>
            <wp:docPr id="7" name="Obrázek 7" descr="R:\Usek_Sprava_Majetku\stredisko_sprava_a_udrzba_ostatniho_majetku\Provoz příprava a realizace staveb\Passporty areálů\05. Tramvaje Poruba\3. Administrativní budova\Fotodokumentace\IMG_20250106_091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:\Usek_Sprava_Majetku\stredisko_sprava_a_udrzba_ostatniho_majetku\Provoz příprava a realizace staveb\Passporty areálů\05. Tramvaje Poruba\3. Administrativní budova\Fotodokumentace\IMG_20250106_09183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88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4484C" w:rsidRDefault="0014484C" w:rsidP="0014484C">
      <w:pPr>
        <w:pStyle w:val="Normlnweb"/>
        <w:spacing w:before="0" w:beforeAutospacing="0"/>
        <w:rPr>
          <w:sz w:val="28"/>
        </w:rPr>
      </w:pPr>
      <w:r>
        <w:rPr>
          <w:sz w:val="28"/>
        </w:rPr>
        <w:t>Podlahy</w:t>
      </w:r>
    </w:p>
    <w:p w:rsidR="0014484C" w:rsidRPr="00493F90" w:rsidRDefault="0014484C" w:rsidP="0014484C">
      <w:pPr>
        <w:pStyle w:val="Normlnweb"/>
        <w:numPr>
          <w:ilvl w:val="0"/>
          <w:numId w:val="15"/>
        </w:numPr>
        <w:spacing w:before="0" w:beforeAutospacing="0"/>
        <w:rPr>
          <w:sz w:val="22"/>
        </w:rPr>
      </w:pPr>
      <w:r>
        <w:rPr>
          <w:sz w:val="22"/>
        </w:rPr>
        <w:t>Praskliny v </w:t>
      </w:r>
      <w:proofErr w:type="spellStart"/>
      <w:r>
        <w:rPr>
          <w:sz w:val="22"/>
        </w:rPr>
        <w:t>teraco</w:t>
      </w:r>
      <w:proofErr w:type="spellEnd"/>
      <w:r>
        <w:rPr>
          <w:sz w:val="22"/>
        </w:rPr>
        <w:t xml:space="preserve"> podlaze</w:t>
      </w:r>
    </w:p>
    <w:p w:rsidR="0014484C" w:rsidRPr="0014484C" w:rsidRDefault="0014484C" w:rsidP="004911EE">
      <w:pPr>
        <w:pStyle w:val="Odstavecseseznamem"/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  <w:r w:rsidRPr="0014484C">
        <w:rPr>
          <w:noProof/>
          <w:lang w:eastAsia="cs-CZ"/>
        </w:rPr>
        <w:drawing>
          <wp:inline distT="0" distB="0" distL="0" distR="0">
            <wp:extent cx="3547170" cy="2670810"/>
            <wp:effectExtent l="0" t="0" r="0" b="0"/>
            <wp:docPr id="9" name="Obrázek 9" descr="R:\Usek_Sprava_Majetku\stredisko_sprava_a_udrzba_ostatniho_majetku\Provoz příprava a realizace staveb\Passporty areálů\05. Tramvaje Poruba\3. Administrativní budova\Fotodokumentace\IMG_20241220_085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:\Usek_Sprava_Majetku\stredisko_sprava_a_udrzba_ostatniho_majetku\Provoz příprava a realizace staveb\Passporty areálů\05. Tramvaje Poruba\3. Administrativní budova\Fotodokumentace\IMG_20241220_08565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920" cy="2672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484C" w:rsidRPr="0014484C" w:rsidRDefault="0014484C" w:rsidP="0014484C">
      <w:pPr>
        <w:pStyle w:val="Odstavecseseznamem"/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Výplně otvorů</w:t>
      </w:r>
    </w:p>
    <w:p w:rsidR="004911EE" w:rsidRPr="004911EE" w:rsidRDefault="004911EE" w:rsidP="004911EE">
      <w:pPr>
        <w:pStyle w:val="Odstavecseseznamem"/>
        <w:numPr>
          <w:ilvl w:val="0"/>
          <w:numId w:val="1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2"/>
        </w:rPr>
        <w:t>Bez zjevných známek poruch</w:t>
      </w: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pStyle w:val="Normlnweb"/>
        <w:spacing w:before="0" w:beforeAutospacing="0"/>
        <w:rPr>
          <w:sz w:val="28"/>
        </w:rPr>
      </w:pPr>
      <w:r>
        <w:rPr>
          <w:sz w:val="28"/>
        </w:rPr>
        <w:lastRenderedPageBreak/>
        <w:t>Podlahy</w:t>
      </w:r>
    </w:p>
    <w:p w:rsidR="004911EE" w:rsidRPr="00493F90" w:rsidRDefault="004911EE" w:rsidP="004911EE">
      <w:pPr>
        <w:pStyle w:val="Normlnweb"/>
        <w:numPr>
          <w:ilvl w:val="0"/>
          <w:numId w:val="15"/>
        </w:numPr>
        <w:spacing w:before="0" w:beforeAutospacing="0"/>
        <w:rPr>
          <w:sz w:val="22"/>
        </w:rPr>
      </w:pPr>
      <w:bookmarkStart w:id="5" w:name="_GoBack"/>
      <w:bookmarkEnd w:id="5"/>
      <w:r>
        <w:rPr>
          <w:sz w:val="22"/>
        </w:rPr>
        <w:t>Bez zjevných známek poruch</w:t>
      </w:r>
    </w:p>
    <w:p w:rsidR="004911EE" w:rsidRDefault="004911EE" w:rsidP="004911EE">
      <w:pPr>
        <w:pStyle w:val="Normlnweb"/>
        <w:rPr>
          <w:sz w:val="28"/>
        </w:rPr>
      </w:pPr>
      <w:r>
        <w:rPr>
          <w:sz w:val="28"/>
        </w:rPr>
        <w:t>Povrchové úpravy</w:t>
      </w:r>
    </w:p>
    <w:p w:rsidR="004911EE" w:rsidRDefault="004911EE" w:rsidP="004911EE">
      <w:pPr>
        <w:pStyle w:val="Normlnweb"/>
        <w:numPr>
          <w:ilvl w:val="0"/>
          <w:numId w:val="15"/>
        </w:numPr>
        <w:rPr>
          <w:sz w:val="28"/>
        </w:rPr>
      </w:pPr>
      <w:r>
        <w:rPr>
          <w:sz w:val="22"/>
        </w:rPr>
        <w:t>Odloupnutý sokl, praskliny a odloupnutí vnější a vnitřní omítky, špinavá fasáda</w:t>
      </w:r>
    </w:p>
    <w:p w:rsidR="004911EE" w:rsidRPr="004911EE" w:rsidRDefault="004911EE" w:rsidP="004911EE">
      <w:pPr>
        <w:pStyle w:val="Odstavecseseznamem"/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  <w:r w:rsidRPr="004911EE"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3586480</wp:posOffset>
            </wp:positionH>
            <wp:positionV relativeFrom="paragraph">
              <wp:posOffset>174625</wp:posOffset>
            </wp:positionV>
            <wp:extent cx="2781300" cy="2760174"/>
            <wp:effectExtent l="0" t="0" r="0" b="2540"/>
            <wp:wrapSquare wrapText="bothSides"/>
            <wp:docPr id="14" name="Obrázek 14" descr="R:\Usek_Sprava_Majetku\stredisko_sprava_a_udrzba_ostatniho_majetku\Provoz příprava a realizace staveb\Passporty areálů\05. Tramvaje Poruba\3. Administrativní budova\Fotodokumentace\IMG_20241220_084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R:\Usek_Sprava_Majetku\stredisko_sprava_a_udrzba_ostatniho_majetku\Provoz příprava a realizace staveb\Passporty areálů\05. Tramvaje Poruba\3. Administrativní budova\Fotodokumentace\IMG_20241220_08493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760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911EE">
        <w:rPr>
          <w:noProof/>
          <w:lang w:eastAsia="cs-CZ"/>
        </w:rPr>
        <w:drawing>
          <wp:inline distT="0" distB="0" distL="0" distR="0">
            <wp:extent cx="2971800" cy="3385185"/>
            <wp:effectExtent l="0" t="0" r="0" b="5715"/>
            <wp:docPr id="13" name="Obrázek 13" descr="R:\Usek_Sprava_Majetku\stredisko_sprava_a_udrzba_ostatniho_majetku\Provoz příprava a realizace staveb\Passporty areálů\05. Tramvaje Poruba\3. Administrativní budova\Fotodokumentace\IMG_20241220_085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R:\Usek_Sprava_Majetku\stredisko_sprava_a_udrzba_ostatniho_majetku\Provoz příprava a realizace staveb\Passporty areálů\05. Tramvaje Poruba\3. Administrativní budova\Fotodokumentace\IMG_20241220_08570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854" cy="3392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11EE" w:rsidRPr="004911EE" w:rsidRDefault="004911EE" w:rsidP="004911EE">
      <w:pPr>
        <w:pStyle w:val="Odstavecseseznamem"/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  <w:r w:rsidRPr="004911EE">
        <w:rPr>
          <w:rFonts w:ascii="Times New Roman" w:eastAsia="Times New Roman" w:hAnsi="Times New Roman" w:cs="Times New Roman"/>
          <w:noProof/>
          <w:szCs w:val="24"/>
          <w:lang w:eastAsia="cs-CZ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99695</wp:posOffset>
            </wp:positionH>
            <wp:positionV relativeFrom="paragraph">
              <wp:posOffset>339725</wp:posOffset>
            </wp:positionV>
            <wp:extent cx="3312160" cy="2716530"/>
            <wp:effectExtent l="0" t="6985" r="0" b="0"/>
            <wp:wrapTight wrapText="bothSides">
              <wp:wrapPolygon edited="0">
                <wp:start x="-46" y="21544"/>
                <wp:lineTo x="21447" y="21544"/>
                <wp:lineTo x="21447" y="187"/>
                <wp:lineTo x="-46" y="187"/>
                <wp:lineTo x="-46" y="21544"/>
              </wp:wrapPolygon>
            </wp:wrapTight>
            <wp:docPr id="15" name="Obrázek 15" descr="R:\Usek_Sprava_Majetku\stredisko_sprava_a_udrzba_ostatniho_majetku\Provoz příprava a realizace staveb\Passporty areálů\05. Tramvaje Poruba\3. Administrativní budova\Fotodokumentace\IMG_20241220_085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R:\Usek_Sprava_Majetku\stredisko_sprava_a_udrzba_ostatniho_majetku\Provoz příprava a realizace staveb\Passporty areálů\05. Tramvaje Poruba\3. Administrativní budova\Fotodokumentace\IMG_20241220_0851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12160" cy="271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911EE" w:rsidRPr="004911EE" w:rsidRDefault="004911EE" w:rsidP="004911EE">
      <w:pPr>
        <w:spacing w:before="100" w:beforeAutospacing="1" w:after="100" w:afterAutospacing="1"/>
        <w:rPr>
          <w:rFonts w:ascii="Times New Roman" w:eastAsia="Times New Roman" w:hAnsi="Times New Roman" w:cs="Times New Roman"/>
          <w:szCs w:val="24"/>
          <w:lang w:eastAsia="cs-CZ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rPr>
          <w:rFonts w:ascii="Times New Roman" w:hAnsi="Times New Roman" w:cs="Times New Roman"/>
          <w:sz w:val="28"/>
        </w:rPr>
      </w:pPr>
    </w:p>
    <w:p w:rsidR="004911EE" w:rsidRDefault="004911EE" w:rsidP="004911EE">
      <w:pPr>
        <w:pStyle w:val="Odstavecseseznamem"/>
        <w:ind w:left="0"/>
        <w:rPr>
          <w:rFonts w:ascii="Times New Roman" w:hAnsi="Times New Roman" w:cs="Times New Roman"/>
          <w:sz w:val="22"/>
        </w:rPr>
      </w:pPr>
      <w:r>
        <w:rPr>
          <w:sz w:val="28"/>
        </w:rPr>
        <w:lastRenderedPageBreak/>
        <w:t>Střešní konstrukce</w:t>
      </w:r>
    </w:p>
    <w:p w:rsidR="004911EE" w:rsidRDefault="004911EE" w:rsidP="004911EE">
      <w:pPr>
        <w:pStyle w:val="Odstavecseseznamem"/>
        <w:numPr>
          <w:ilvl w:val="0"/>
          <w:numId w:val="15"/>
        </w:numPr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Bez zjevných známek poruch</w:t>
      </w:r>
    </w:p>
    <w:p w:rsidR="004911EE" w:rsidRPr="004911EE" w:rsidRDefault="004911EE" w:rsidP="004911EE">
      <w:pPr>
        <w:rPr>
          <w:rFonts w:ascii="Times New Roman" w:hAnsi="Times New Roman" w:cs="Times New Roman"/>
          <w:sz w:val="28"/>
        </w:rPr>
      </w:pPr>
    </w:p>
    <w:sectPr w:rsidR="004911EE" w:rsidRPr="004911EE">
      <w:headerReference w:type="default" r:id="rId16"/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0D92" w:rsidRDefault="007D0D92" w:rsidP="003E2BDA">
      <w:pPr>
        <w:spacing w:after="0"/>
      </w:pPr>
      <w:r>
        <w:separator/>
      </w:r>
    </w:p>
  </w:endnote>
  <w:endnote w:type="continuationSeparator" w:id="0">
    <w:p w:rsidR="007D0D92" w:rsidRDefault="007D0D92" w:rsidP="003E2BD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65918989"/>
      <w:docPartObj>
        <w:docPartGallery w:val="Page Numbers (Bottom of Page)"/>
        <w:docPartUnique/>
      </w:docPartObj>
    </w:sdtPr>
    <w:sdtEndPr/>
    <w:sdtContent>
      <w:p w:rsidR="007D0D92" w:rsidRDefault="007D0D92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D25A9">
          <w:rPr>
            <w:noProof/>
          </w:rPr>
          <w:t>7</w:t>
        </w:r>
        <w:r>
          <w:fldChar w:fldCharType="end"/>
        </w:r>
      </w:p>
    </w:sdtContent>
  </w:sdt>
  <w:p w:rsidR="007D0D92" w:rsidRDefault="007D0D9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0D92" w:rsidRDefault="007D0D92" w:rsidP="003E2BDA">
      <w:pPr>
        <w:spacing w:after="0"/>
      </w:pPr>
      <w:r>
        <w:separator/>
      </w:r>
    </w:p>
  </w:footnote>
  <w:footnote w:type="continuationSeparator" w:id="0">
    <w:p w:rsidR="007D0D92" w:rsidRDefault="007D0D92" w:rsidP="003E2BD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0D92" w:rsidRDefault="007D0D92" w:rsidP="003E2BDA">
    <w:pPr>
      <w:pStyle w:val="Zhlav"/>
      <w:jc w:val="right"/>
    </w:pPr>
    <w:r w:rsidRPr="005C1DCD">
      <w:rPr>
        <w:noProof/>
        <w:color w:val="000000" w:themeColor="text1"/>
        <w:lang w:eastAsia="cs-CZ"/>
      </w:rPr>
      <w:drawing>
        <wp:anchor distT="0" distB="0" distL="114300" distR="114300" simplePos="0" relativeHeight="251659264" behindDoc="0" locked="0" layoutInCell="1" allowOverlap="1" wp14:anchorId="7D8615FC" wp14:editId="1C066068">
          <wp:simplePos x="0" y="0"/>
          <wp:positionH relativeFrom="column">
            <wp:posOffset>-442152</wp:posOffset>
          </wp:positionH>
          <wp:positionV relativeFrom="paragraph">
            <wp:posOffset>-120650</wp:posOffset>
          </wp:positionV>
          <wp:extent cx="2122170" cy="569595"/>
          <wp:effectExtent l="0" t="0" r="0" b="1905"/>
          <wp:wrapNone/>
          <wp:docPr id="3" name="Obrázek 3" descr="https://home.dpo.cz/New/DOPRAVA/ZJR/img/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home.dpo.cz/New/DOPRAVA/ZJR/img/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22170" cy="5695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C1DCD">
      <w:rPr>
        <w:rFonts w:ascii="Helvetica" w:hAnsi="Helvetica"/>
        <w:color w:val="000000" w:themeColor="text1"/>
        <w:sz w:val="21"/>
        <w:szCs w:val="21"/>
        <w:shd w:val="clear" w:color="auto" w:fill="FFFFFF"/>
      </w:rPr>
      <w:t>Poděbradova 494/2</w:t>
    </w:r>
    <w:r>
      <w:rPr>
        <w:rFonts w:ascii="Helvetica" w:hAnsi="Helvetica"/>
        <w:color w:val="757575"/>
        <w:sz w:val="21"/>
        <w:szCs w:val="21"/>
      </w:rPr>
      <w:br/>
    </w:r>
    <w:r w:rsidRPr="005C1DCD">
      <w:rPr>
        <w:rFonts w:ascii="Helvetica" w:hAnsi="Helvetica"/>
        <w:color w:val="000000" w:themeColor="text1"/>
        <w:sz w:val="21"/>
        <w:szCs w:val="21"/>
        <w:shd w:val="clear" w:color="auto" w:fill="FFFFFF"/>
      </w:rPr>
      <w:t>Moravská Ostrava</w:t>
    </w:r>
    <w:r w:rsidRPr="005C1DCD">
      <w:rPr>
        <w:rFonts w:ascii="Helvetica" w:hAnsi="Helvetica"/>
        <w:color w:val="000000" w:themeColor="text1"/>
        <w:sz w:val="21"/>
        <w:szCs w:val="21"/>
      </w:rPr>
      <w:br/>
    </w:r>
    <w:r w:rsidRPr="005C1DCD">
      <w:rPr>
        <w:rFonts w:ascii="Helvetica" w:hAnsi="Helvetica"/>
        <w:color w:val="000000" w:themeColor="text1"/>
        <w:sz w:val="21"/>
        <w:szCs w:val="21"/>
        <w:shd w:val="clear" w:color="auto" w:fill="FFFFFF"/>
      </w:rPr>
      <w:t>702 00 Ostrava</w:t>
    </w:r>
  </w:p>
  <w:p w:rsidR="007D0D92" w:rsidRDefault="007D0D9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2269C"/>
    <w:multiLevelType w:val="hybridMultilevel"/>
    <w:tmpl w:val="D92621A0"/>
    <w:lvl w:ilvl="0" w:tplc="3DE2576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sz w:val="22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B01ED5"/>
    <w:multiLevelType w:val="hybridMultilevel"/>
    <w:tmpl w:val="DF4E6B5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11180C"/>
    <w:multiLevelType w:val="hybridMultilevel"/>
    <w:tmpl w:val="95460432"/>
    <w:lvl w:ilvl="0" w:tplc="040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2469E2"/>
    <w:multiLevelType w:val="hybridMultilevel"/>
    <w:tmpl w:val="56ECEFCA"/>
    <w:lvl w:ilvl="0" w:tplc="040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E009A2"/>
    <w:multiLevelType w:val="multilevel"/>
    <w:tmpl w:val="0405001F"/>
    <w:lvl w:ilvl="0">
      <w:start w:val="1"/>
      <w:numFmt w:val="decimal"/>
      <w:lvlText w:val="%1."/>
      <w:lvlJc w:val="left"/>
      <w:pPr>
        <w:ind w:left="1776" w:hanging="360"/>
      </w:pPr>
    </w:lvl>
    <w:lvl w:ilvl="1">
      <w:start w:val="1"/>
      <w:numFmt w:val="decimal"/>
      <w:lvlText w:val="%1.%2."/>
      <w:lvlJc w:val="left"/>
      <w:pPr>
        <w:ind w:left="2208" w:hanging="432"/>
      </w:pPr>
    </w:lvl>
    <w:lvl w:ilvl="2">
      <w:start w:val="1"/>
      <w:numFmt w:val="decimal"/>
      <w:lvlText w:val="%1.%2.%3."/>
      <w:lvlJc w:val="left"/>
      <w:pPr>
        <w:ind w:left="2640" w:hanging="504"/>
      </w:pPr>
    </w:lvl>
    <w:lvl w:ilvl="3">
      <w:start w:val="1"/>
      <w:numFmt w:val="decimal"/>
      <w:lvlText w:val="%1.%2.%3.%4."/>
      <w:lvlJc w:val="left"/>
      <w:pPr>
        <w:ind w:left="3144" w:hanging="648"/>
      </w:pPr>
    </w:lvl>
    <w:lvl w:ilvl="4">
      <w:start w:val="1"/>
      <w:numFmt w:val="decimal"/>
      <w:lvlText w:val="%1.%2.%3.%4.%5."/>
      <w:lvlJc w:val="left"/>
      <w:pPr>
        <w:ind w:left="3648" w:hanging="792"/>
      </w:pPr>
    </w:lvl>
    <w:lvl w:ilvl="5">
      <w:start w:val="1"/>
      <w:numFmt w:val="decimal"/>
      <w:lvlText w:val="%1.%2.%3.%4.%5.%6."/>
      <w:lvlJc w:val="left"/>
      <w:pPr>
        <w:ind w:left="4152" w:hanging="936"/>
      </w:pPr>
    </w:lvl>
    <w:lvl w:ilvl="6">
      <w:start w:val="1"/>
      <w:numFmt w:val="decimal"/>
      <w:lvlText w:val="%1.%2.%3.%4.%5.%6.%7."/>
      <w:lvlJc w:val="left"/>
      <w:pPr>
        <w:ind w:left="4656" w:hanging="1080"/>
      </w:pPr>
    </w:lvl>
    <w:lvl w:ilvl="7">
      <w:start w:val="1"/>
      <w:numFmt w:val="decimal"/>
      <w:lvlText w:val="%1.%2.%3.%4.%5.%6.%7.%8."/>
      <w:lvlJc w:val="left"/>
      <w:pPr>
        <w:ind w:left="5160" w:hanging="1224"/>
      </w:pPr>
    </w:lvl>
    <w:lvl w:ilvl="8">
      <w:start w:val="1"/>
      <w:numFmt w:val="decimal"/>
      <w:lvlText w:val="%1.%2.%3.%4.%5.%6.%7.%8.%9."/>
      <w:lvlJc w:val="left"/>
      <w:pPr>
        <w:ind w:left="5736" w:hanging="1440"/>
      </w:pPr>
    </w:lvl>
  </w:abstractNum>
  <w:abstractNum w:abstractNumId="5" w15:restartNumberingAfterBreak="0">
    <w:nsid w:val="1CE8314D"/>
    <w:multiLevelType w:val="hybridMultilevel"/>
    <w:tmpl w:val="D6AE56A0"/>
    <w:lvl w:ilvl="0" w:tplc="8EB8CC2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FC295F"/>
    <w:multiLevelType w:val="hybridMultilevel"/>
    <w:tmpl w:val="95460432"/>
    <w:lvl w:ilvl="0" w:tplc="040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BD6190"/>
    <w:multiLevelType w:val="hybridMultilevel"/>
    <w:tmpl w:val="3768D9F6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A1F2F63"/>
    <w:multiLevelType w:val="hybridMultilevel"/>
    <w:tmpl w:val="584256BE"/>
    <w:lvl w:ilvl="0" w:tplc="04B4BA66">
      <w:numFmt w:val="bullet"/>
      <w:lvlText w:val="-"/>
      <w:lvlJc w:val="left"/>
      <w:pPr>
        <w:ind w:left="130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0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65" w:hanging="360"/>
      </w:pPr>
      <w:rPr>
        <w:rFonts w:ascii="Wingdings" w:hAnsi="Wingdings" w:hint="default"/>
      </w:rPr>
    </w:lvl>
  </w:abstractNum>
  <w:abstractNum w:abstractNumId="9" w15:restartNumberingAfterBreak="0">
    <w:nsid w:val="2AA07EFE"/>
    <w:multiLevelType w:val="multilevel"/>
    <w:tmpl w:val="0405001F"/>
    <w:lvl w:ilvl="0">
      <w:start w:val="1"/>
      <w:numFmt w:val="decimal"/>
      <w:lvlText w:val="%1."/>
      <w:lvlJc w:val="left"/>
      <w:pPr>
        <w:ind w:left="1776" w:hanging="360"/>
      </w:pPr>
    </w:lvl>
    <w:lvl w:ilvl="1">
      <w:start w:val="1"/>
      <w:numFmt w:val="decimal"/>
      <w:lvlText w:val="%1.%2."/>
      <w:lvlJc w:val="left"/>
      <w:pPr>
        <w:ind w:left="2208" w:hanging="432"/>
      </w:pPr>
    </w:lvl>
    <w:lvl w:ilvl="2">
      <w:start w:val="1"/>
      <w:numFmt w:val="decimal"/>
      <w:lvlText w:val="%1.%2.%3."/>
      <w:lvlJc w:val="left"/>
      <w:pPr>
        <w:ind w:left="2640" w:hanging="504"/>
      </w:pPr>
    </w:lvl>
    <w:lvl w:ilvl="3">
      <w:start w:val="1"/>
      <w:numFmt w:val="decimal"/>
      <w:lvlText w:val="%1.%2.%3.%4."/>
      <w:lvlJc w:val="left"/>
      <w:pPr>
        <w:ind w:left="3144" w:hanging="648"/>
      </w:pPr>
    </w:lvl>
    <w:lvl w:ilvl="4">
      <w:start w:val="1"/>
      <w:numFmt w:val="decimal"/>
      <w:lvlText w:val="%1.%2.%3.%4.%5."/>
      <w:lvlJc w:val="left"/>
      <w:pPr>
        <w:ind w:left="3648" w:hanging="792"/>
      </w:pPr>
    </w:lvl>
    <w:lvl w:ilvl="5">
      <w:start w:val="1"/>
      <w:numFmt w:val="decimal"/>
      <w:lvlText w:val="%1.%2.%3.%4.%5.%6."/>
      <w:lvlJc w:val="left"/>
      <w:pPr>
        <w:ind w:left="4152" w:hanging="936"/>
      </w:pPr>
    </w:lvl>
    <w:lvl w:ilvl="6">
      <w:start w:val="1"/>
      <w:numFmt w:val="decimal"/>
      <w:lvlText w:val="%1.%2.%3.%4.%5.%6.%7."/>
      <w:lvlJc w:val="left"/>
      <w:pPr>
        <w:ind w:left="4656" w:hanging="1080"/>
      </w:pPr>
    </w:lvl>
    <w:lvl w:ilvl="7">
      <w:start w:val="1"/>
      <w:numFmt w:val="decimal"/>
      <w:lvlText w:val="%1.%2.%3.%4.%5.%6.%7.%8."/>
      <w:lvlJc w:val="left"/>
      <w:pPr>
        <w:ind w:left="5160" w:hanging="1224"/>
      </w:pPr>
    </w:lvl>
    <w:lvl w:ilvl="8">
      <w:start w:val="1"/>
      <w:numFmt w:val="decimal"/>
      <w:lvlText w:val="%1.%2.%3.%4.%5.%6.%7.%8.%9."/>
      <w:lvlJc w:val="left"/>
      <w:pPr>
        <w:ind w:left="5736" w:hanging="1440"/>
      </w:pPr>
    </w:lvl>
  </w:abstractNum>
  <w:abstractNum w:abstractNumId="10" w15:restartNumberingAfterBreak="0">
    <w:nsid w:val="320D601C"/>
    <w:multiLevelType w:val="hybridMultilevel"/>
    <w:tmpl w:val="284AEF0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C76936"/>
    <w:multiLevelType w:val="multilevel"/>
    <w:tmpl w:val="0FE2D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41E7549"/>
    <w:multiLevelType w:val="hybridMultilevel"/>
    <w:tmpl w:val="BFEC5D62"/>
    <w:lvl w:ilvl="0" w:tplc="23F6FCC6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C266CAA"/>
    <w:multiLevelType w:val="hybridMultilevel"/>
    <w:tmpl w:val="DF4E6B5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D2772A8"/>
    <w:multiLevelType w:val="hybridMultilevel"/>
    <w:tmpl w:val="37A08616"/>
    <w:lvl w:ilvl="0" w:tplc="931294F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0233D0"/>
    <w:multiLevelType w:val="hybridMultilevel"/>
    <w:tmpl w:val="DF4E6B5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8A77DEE"/>
    <w:multiLevelType w:val="hybridMultilevel"/>
    <w:tmpl w:val="B400ECAA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3"/>
  </w:num>
  <w:num w:numId="3">
    <w:abstractNumId w:val="7"/>
  </w:num>
  <w:num w:numId="4">
    <w:abstractNumId w:val="16"/>
  </w:num>
  <w:num w:numId="5">
    <w:abstractNumId w:val="1"/>
  </w:num>
  <w:num w:numId="6">
    <w:abstractNumId w:val="2"/>
  </w:num>
  <w:num w:numId="7">
    <w:abstractNumId w:val="6"/>
  </w:num>
  <w:num w:numId="8">
    <w:abstractNumId w:val="4"/>
  </w:num>
  <w:num w:numId="9">
    <w:abstractNumId w:val="10"/>
  </w:num>
  <w:num w:numId="10">
    <w:abstractNumId w:val="12"/>
  </w:num>
  <w:num w:numId="11">
    <w:abstractNumId w:val="3"/>
  </w:num>
  <w:num w:numId="12">
    <w:abstractNumId w:val="9"/>
  </w:num>
  <w:num w:numId="13">
    <w:abstractNumId w:val="14"/>
  </w:num>
  <w:num w:numId="14">
    <w:abstractNumId w:val="11"/>
  </w:num>
  <w:num w:numId="15">
    <w:abstractNumId w:val="0"/>
  </w:num>
  <w:num w:numId="16">
    <w:abstractNumId w:val="8"/>
  </w:num>
  <w:num w:numId="1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419E"/>
    <w:rsid w:val="0014484C"/>
    <w:rsid w:val="0019727A"/>
    <w:rsid w:val="001B5A1A"/>
    <w:rsid w:val="001E2D12"/>
    <w:rsid w:val="0022725F"/>
    <w:rsid w:val="003E2BDA"/>
    <w:rsid w:val="003F7200"/>
    <w:rsid w:val="0044702E"/>
    <w:rsid w:val="00464802"/>
    <w:rsid w:val="004911EE"/>
    <w:rsid w:val="005847FA"/>
    <w:rsid w:val="005941E6"/>
    <w:rsid w:val="00597AA2"/>
    <w:rsid w:val="005B146B"/>
    <w:rsid w:val="00683974"/>
    <w:rsid w:val="007D0D92"/>
    <w:rsid w:val="007F0808"/>
    <w:rsid w:val="0094135E"/>
    <w:rsid w:val="00987912"/>
    <w:rsid w:val="00AD25A9"/>
    <w:rsid w:val="00C05AB3"/>
    <w:rsid w:val="00C7419E"/>
    <w:rsid w:val="00CF35EC"/>
    <w:rsid w:val="00DD71A2"/>
    <w:rsid w:val="00E13B86"/>
    <w:rsid w:val="00E334D9"/>
    <w:rsid w:val="00E65AE0"/>
    <w:rsid w:val="00E723E0"/>
    <w:rsid w:val="00F46C7C"/>
    <w:rsid w:val="00FF6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40F1FAC"/>
  <w15:chartTrackingRefBased/>
  <w15:docId w15:val="{ED8285CF-8B81-45B4-B975-5C8C09ACE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aliases w:val="BKB Odstavec"/>
    <w:qFormat/>
    <w:rsid w:val="003E2BDA"/>
    <w:pPr>
      <w:spacing w:after="120" w:line="240" w:lineRule="auto"/>
    </w:pPr>
    <w:rPr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3E2BD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3E2BDA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rsid w:val="003E2BDA"/>
    <w:rPr>
      <w:sz w:val="24"/>
    </w:rPr>
  </w:style>
  <w:style w:type="paragraph" w:styleId="Zpat">
    <w:name w:val="footer"/>
    <w:basedOn w:val="Normln"/>
    <w:link w:val="ZpatChar"/>
    <w:uiPriority w:val="99"/>
    <w:unhideWhenUsed/>
    <w:rsid w:val="003E2BDA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3E2BDA"/>
    <w:rPr>
      <w:sz w:val="24"/>
    </w:rPr>
  </w:style>
  <w:style w:type="character" w:styleId="Hypertextovodkaz">
    <w:name w:val="Hyperlink"/>
    <w:basedOn w:val="Standardnpsmoodstavce"/>
    <w:uiPriority w:val="99"/>
    <w:unhideWhenUsed/>
    <w:rsid w:val="003E2BDA"/>
    <w:rPr>
      <w:color w:val="0563C1" w:themeColor="hyperlink"/>
      <w:u w:val="single"/>
    </w:rPr>
  </w:style>
  <w:style w:type="character" w:customStyle="1" w:styleId="Nadpis1Char">
    <w:name w:val="Nadpis 1 Char"/>
    <w:basedOn w:val="Standardnpsmoodstavce"/>
    <w:link w:val="Nadpis1"/>
    <w:uiPriority w:val="9"/>
    <w:rsid w:val="003E2BD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obsahu">
    <w:name w:val="TOC Heading"/>
    <w:aliases w:val="BKB Nadpis obsahu"/>
    <w:basedOn w:val="Normln"/>
    <w:next w:val="Normln"/>
    <w:link w:val="NadpisobsahuChar"/>
    <w:uiPriority w:val="39"/>
    <w:unhideWhenUsed/>
    <w:qFormat/>
    <w:rsid w:val="003E2BDA"/>
    <w:pPr>
      <w:keepLines/>
      <w:spacing w:after="0"/>
    </w:pPr>
    <w:rPr>
      <w:rFonts w:eastAsiaTheme="majorEastAsia" w:cstheme="majorBidi"/>
      <w:b/>
      <w:bCs/>
      <w:sz w:val="32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E2BDA"/>
    <w:pPr>
      <w:tabs>
        <w:tab w:val="right" w:leader="dot" w:pos="9639"/>
      </w:tabs>
      <w:spacing w:before="120" w:after="0"/>
    </w:pPr>
    <w:rPr>
      <w:b/>
      <w:bCs/>
      <w:noProof/>
      <w:szCs w:val="28"/>
    </w:rPr>
  </w:style>
  <w:style w:type="paragraph" w:styleId="Odstavecseseznamem">
    <w:name w:val="List Paragraph"/>
    <w:basedOn w:val="Normln"/>
    <w:uiPriority w:val="34"/>
    <w:qFormat/>
    <w:rsid w:val="003E2BDA"/>
    <w:pPr>
      <w:ind w:left="720"/>
      <w:contextualSpacing/>
    </w:pPr>
  </w:style>
  <w:style w:type="table" w:styleId="Mkatabulky">
    <w:name w:val="Table Grid"/>
    <w:basedOn w:val="Normlntabulka"/>
    <w:uiPriority w:val="39"/>
    <w:rsid w:val="00CF35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dpisTabulka">
    <w:name w:val="Nádpis Tabulka"/>
    <w:basedOn w:val="Nadpisobsahu"/>
    <w:link w:val="NdpisTabulkaChar"/>
    <w:qFormat/>
    <w:rsid w:val="00CF35EC"/>
    <w:rPr>
      <w:rFonts w:ascii="Times New Roman" w:hAnsi="Times New Roman"/>
      <w:b w:val="0"/>
      <w:sz w:val="36"/>
    </w:rPr>
  </w:style>
  <w:style w:type="paragraph" w:styleId="Obsah2">
    <w:name w:val="toc 2"/>
    <w:basedOn w:val="Normln"/>
    <w:next w:val="Normln"/>
    <w:autoRedefine/>
    <w:uiPriority w:val="39"/>
    <w:unhideWhenUsed/>
    <w:rsid w:val="00CF35EC"/>
    <w:pPr>
      <w:spacing w:after="100" w:line="259" w:lineRule="auto"/>
      <w:ind w:left="220"/>
    </w:pPr>
    <w:rPr>
      <w:rFonts w:eastAsiaTheme="minorEastAsia" w:cs="Times New Roman"/>
      <w:sz w:val="22"/>
      <w:lang w:eastAsia="cs-CZ"/>
    </w:rPr>
  </w:style>
  <w:style w:type="character" w:customStyle="1" w:styleId="NadpisobsahuChar">
    <w:name w:val="Nadpis obsahu Char"/>
    <w:aliases w:val="BKB Nadpis obsahu Char"/>
    <w:basedOn w:val="Standardnpsmoodstavce"/>
    <w:link w:val="Nadpisobsahu"/>
    <w:uiPriority w:val="39"/>
    <w:rsid w:val="00CF35EC"/>
    <w:rPr>
      <w:rFonts w:eastAsiaTheme="majorEastAsia" w:cstheme="majorBidi"/>
      <w:b/>
      <w:bCs/>
      <w:sz w:val="32"/>
      <w:lang w:eastAsia="cs-CZ"/>
    </w:rPr>
  </w:style>
  <w:style w:type="character" w:customStyle="1" w:styleId="NdpisTabulkaChar">
    <w:name w:val="Nádpis Tabulka Char"/>
    <w:basedOn w:val="NadpisobsahuChar"/>
    <w:link w:val="NdpisTabulka"/>
    <w:rsid w:val="00CF35EC"/>
    <w:rPr>
      <w:rFonts w:ascii="Times New Roman" w:eastAsiaTheme="majorEastAsia" w:hAnsi="Times New Roman" w:cstheme="majorBidi"/>
      <w:b w:val="0"/>
      <w:bCs/>
      <w:sz w:val="36"/>
      <w:lang w:eastAsia="cs-CZ"/>
    </w:rPr>
  </w:style>
  <w:style w:type="paragraph" w:styleId="Obsah3">
    <w:name w:val="toc 3"/>
    <w:basedOn w:val="Normln"/>
    <w:next w:val="Normln"/>
    <w:autoRedefine/>
    <w:uiPriority w:val="39"/>
    <w:unhideWhenUsed/>
    <w:rsid w:val="00CF35EC"/>
    <w:pPr>
      <w:spacing w:after="100" w:line="259" w:lineRule="auto"/>
      <w:ind w:left="440"/>
    </w:pPr>
    <w:rPr>
      <w:rFonts w:eastAsiaTheme="minorEastAsia" w:cs="Times New Roman"/>
      <w:sz w:val="22"/>
      <w:lang w:eastAsia="cs-CZ"/>
    </w:rPr>
  </w:style>
  <w:style w:type="paragraph" w:styleId="Normlnweb">
    <w:name w:val="Normal (Web)"/>
    <w:basedOn w:val="Normln"/>
    <w:uiPriority w:val="99"/>
    <w:unhideWhenUsed/>
    <w:rsid w:val="005941E6"/>
    <w:pPr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86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26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5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2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64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8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8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97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8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888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86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64B37A-69B9-4CED-A1D7-D03EA50DB5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</TotalTime>
  <Pages>7</Pages>
  <Words>466</Words>
  <Characters>2752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DPO</Company>
  <LinksUpToDate>false</LinksUpToDate>
  <CharactersWithSpaces>3212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Karlíček Tomáš</dc:creator>
  <cp:keywords/>
  <dc:description/>
  <cp:lastModifiedBy>Karlíček Tomáš</cp:lastModifiedBy>
  <cp:revision>8</cp:revision>
  <dcterms:created xsi:type="dcterms:W3CDTF">2024-08-26T06:07:00Z</dcterms:created>
  <dcterms:modified xsi:type="dcterms:W3CDTF">2025-06-18T10:46:00Z</dcterms:modified>
</cp:coreProperties>
</file>